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BC" w:rsidRDefault="00E31CBC" w:rsidP="00E31CBC">
      <w:pPr>
        <w:pStyle w:val="Header"/>
        <w:pBdr>
          <w:top w:val="double" w:sz="4" w:space="0" w:color="auto"/>
          <w:left w:val="double" w:sz="4" w:space="2" w:color="auto"/>
          <w:bottom w:val="double" w:sz="4" w:space="0" w:color="auto"/>
          <w:right w:val="double" w:sz="4" w:space="0" w:color="auto"/>
        </w:pBdr>
        <w:tabs>
          <w:tab w:val="left" w:pos="3525"/>
          <w:tab w:val="center" w:pos="4703"/>
        </w:tabs>
        <w:jc w:val="center"/>
        <w:rPr>
          <w:rFonts w:ascii="Arial" w:hAnsi="Arial" w:cs="Arial"/>
          <w:b/>
          <w:bCs/>
          <w:shadow/>
          <w:sz w:val="32"/>
          <w:szCs w:val="32"/>
        </w:rPr>
      </w:pPr>
      <w:r>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8001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00100" cy="914400"/>
                    </a:xfrm>
                    <a:prstGeom prst="rect">
                      <a:avLst/>
                    </a:prstGeom>
                    <a:noFill/>
                  </pic:spPr>
                </pic:pic>
              </a:graphicData>
            </a:graphic>
          </wp:anchor>
        </w:drawing>
      </w:r>
      <w:r>
        <w:rPr>
          <w:rFonts w:ascii="Arial" w:hAnsi="Arial" w:cs="Arial"/>
          <w:b/>
          <w:bCs/>
          <w:shadow/>
          <w:sz w:val="32"/>
          <w:szCs w:val="32"/>
        </w:rPr>
        <w:t>ROMÂNIA</w:t>
      </w:r>
    </w:p>
    <w:p w:rsidR="00E31CBC" w:rsidRDefault="00E31CBC" w:rsidP="00E31CBC">
      <w:pPr>
        <w:pStyle w:val="Header"/>
        <w:pBdr>
          <w:top w:val="double" w:sz="4" w:space="0" w:color="auto"/>
          <w:left w:val="double" w:sz="4" w:space="2" w:color="auto"/>
          <w:bottom w:val="double" w:sz="4" w:space="0" w:color="auto"/>
          <w:right w:val="double" w:sz="4" w:space="0" w:color="auto"/>
        </w:pBdr>
        <w:jc w:val="center"/>
        <w:rPr>
          <w:rFonts w:ascii="Arial" w:hAnsi="Arial" w:cs="Arial"/>
          <w:b/>
          <w:bCs/>
          <w:i/>
          <w:iCs/>
          <w:sz w:val="32"/>
          <w:szCs w:val="32"/>
        </w:rPr>
      </w:pPr>
      <w:r>
        <w:rPr>
          <w:rFonts w:ascii="Arial" w:hAnsi="Arial" w:cs="Arial"/>
          <w:b/>
          <w:bCs/>
          <w:shadow/>
          <w:sz w:val="32"/>
          <w:szCs w:val="32"/>
        </w:rPr>
        <w:t>JUDEŢUL BACĂU</w:t>
      </w:r>
    </w:p>
    <w:p w:rsidR="00E31CBC" w:rsidRDefault="00E31CBC" w:rsidP="00E31CBC">
      <w:pPr>
        <w:pStyle w:val="Header"/>
        <w:pBdr>
          <w:top w:val="double" w:sz="4" w:space="0" w:color="auto"/>
          <w:left w:val="double" w:sz="4" w:space="2" w:color="auto"/>
          <w:bottom w:val="double" w:sz="4" w:space="0" w:color="auto"/>
          <w:right w:val="double" w:sz="4" w:space="0" w:color="auto"/>
        </w:pBdr>
        <w:jc w:val="center"/>
        <w:rPr>
          <w:rFonts w:ascii="Arial" w:hAnsi="Arial" w:cs="Arial"/>
          <w:b/>
          <w:bCs/>
          <w:shadow/>
          <w:sz w:val="32"/>
          <w:szCs w:val="32"/>
        </w:rPr>
      </w:pPr>
      <w:r>
        <w:rPr>
          <w:rFonts w:ascii="Arial" w:hAnsi="Arial" w:cs="Arial"/>
          <w:b/>
          <w:bCs/>
          <w:shadow/>
          <w:sz w:val="32"/>
          <w:szCs w:val="32"/>
        </w:rPr>
        <w:t xml:space="preserve"> COMUNA</w:t>
      </w:r>
      <w:r w:rsidR="00144EF6">
        <w:rPr>
          <w:rFonts w:ascii="Arial" w:hAnsi="Arial" w:cs="Arial"/>
          <w:b/>
          <w:bCs/>
          <w:shadow/>
          <w:sz w:val="32"/>
          <w:szCs w:val="32"/>
        </w:rPr>
        <w:t xml:space="preserve"> </w:t>
      </w:r>
      <w:r>
        <w:rPr>
          <w:rFonts w:ascii="Arial" w:hAnsi="Arial" w:cs="Arial"/>
          <w:b/>
          <w:bCs/>
          <w:shadow/>
          <w:sz w:val="32"/>
          <w:szCs w:val="32"/>
        </w:rPr>
        <w:t>GĂICEANA</w:t>
      </w:r>
    </w:p>
    <w:p w:rsidR="00E31CBC" w:rsidRDefault="00B16D0A" w:rsidP="00E31CBC">
      <w:pPr>
        <w:pStyle w:val="Header"/>
        <w:pBdr>
          <w:top w:val="double" w:sz="4" w:space="0" w:color="auto"/>
          <w:left w:val="double" w:sz="4" w:space="2" w:color="auto"/>
          <w:bottom w:val="double" w:sz="4" w:space="0" w:color="auto"/>
          <w:right w:val="double" w:sz="4" w:space="0" w:color="auto"/>
        </w:pBdr>
        <w:jc w:val="center"/>
        <w:rPr>
          <w:rFonts w:ascii="Arial" w:hAnsi="Arial" w:cs="Arial"/>
          <w:b/>
          <w:bCs/>
          <w:shadow/>
          <w:sz w:val="32"/>
          <w:szCs w:val="32"/>
        </w:rPr>
      </w:pPr>
      <w:r>
        <w:rPr>
          <w:rFonts w:ascii="Arial" w:hAnsi="Arial" w:cs="Arial"/>
          <w:b/>
          <w:bCs/>
          <w:shadow/>
          <w:sz w:val="32"/>
          <w:szCs w:val="32"/>
        </w:rPr>
        <w:t>-PRIMAR</w:t>
      </w:r>
    </w:p>
    <w:p w:rsidR="00E31CBC" w:rsidRDefault="00E31CBC" w:rsidP="00E31CBC">
      <w:pPr>
        <w:pStyle w:val="Header"/>
        <w:pBdr>
          <w:top w:val="double" w:sz="4" w:space="0" w:color="auto"/>
          <w:left w:val="double" w:sz="4" w:space="2" w:color="auto"/>
          <w:bottom w:val="double" w:sz="4" w:space="0" w:color="auto"/>
          <w:right w:val="double" w:sz="4" w:space="0" w:color="auto"/>
        </w:pBdr>
        <w:jc w:val="center"/>
        <w:rPr>
          <w:rFonts w:ascii="Arial" w:hAnsi="Arial" w:cs="Arial"/>
          <w:sz w:val="18"/>
        </w:rPr>
      </w:pPr>
      <w:r>
        <w:rPr>
          <w:rFonts w:ascii="Arial" w:hAnsi="Arial" w:cs="Arial"/>
          <w:sz w:val="18"/>
        </w:rPr>
        <w:t>Tel: 0234.283614, fax: 0234 283674</w:t>
      </w:r>
    </w:p>
    <w:p w:rsidR="00E31CBC" w:rsidRDefault="00E31CBC" w:rsidP="00B16D0A">
      <w:pPr>
        <w:pStyle w:val="Header"/>
        <w:pBdr>
          <w:top w:val="double" w:sz="4" w:space="0" w:color="auto"/>
          <w:left w:val="double" w:sz="4" w:space="2" w:color="auto"/>
          <w:bottom w:val="double" w:sz="4" w:space="0" w:color="auto"/>
          <w:right w:val="double" w:sz="4" w:space="0" w:color="auto"/>
        </w:pBdr>
        <w:jc w:val="center"/>
      </w:pPr>
      <w:r>
        <w:t xml:space="preserve">E-mail:  </w:t>
      </w:r>
      <w:r w:rsidR="00B16D0A">
        <w:t>contact@comunagaiceana.ro</w:t>
      </w:r>
    </w:p>
    <w:p w:rsidR="00B16D0A" w:rsidRDefault="00B16D0A" w:rsidP="00B16D0A">
      <w:pPr>
        <w:rPr>
          <w:b/>
          <w:sz w:val="32"/>
          <w:szCs w:val="32"/>
        </w:rPr>
      </w:pPr>
      <w:r>
        <w:rPr>
          <w:b/>
          <w:sz w:val="32"/>
          <w:szCs w:val="32"/>
        </w:rPr>
        <w:t>NR.1039 din  13.03.2019</w:t>
      </w:r>
    </w:p>
    <w:p w:rsidR="00E31CBC" w:rsidRDefault="00B16D0A" w:rsidP="00E31CBC">
      <w:pPr>
        <w:jc w:val="center"/>
        <w:rPr>
          <w:b/>
          <w:sz w:val="32"/>
          <w:szCs w:val="32"/>
        </w:rPr>
      </w:pPr>
      <w:r>
        <w:rPr>
          <w:b/>
          <w:sz w:val="32"/>
          <w:szCs w:val="32"/>
        </w:rPr>
        <w:t xml:space="preserve">P R O I E C T   D E   </w:t>
      </w:r>
      <w:r w:rsidR="00E31CBC" w:rsidRPr="007B5CD5">
        <w:rPr>
          <w:b/>
          <w:sz w:val="32"/>
          <w:szCs w:val="32"/>
        </w:rPr>
        <w:t>H O T A R A R E</w:t>
      </w:r>
    </w:p>
    <w:p w:rsidR="00E31CBC" w:rsidRDefault="00E31CBC" w:rsidP="00E31CBC">
      <w:pPr>
        <w:jc w:val="center"/>
        <w:rPr>
          <w:b/>
          <w:sz w:val="32"/>
          <w:szCs w:val="32"/>
        </w:rPr>
      </w:pPr>
      <w:r w:rsidRPr="007B5CD5">
        <w:rPr>
          <w:b/>
          <w:sz w:val="32"/>
          <w:szCs w:val="32"/>
        </w:rPr>
        <w:t xml:space="preserve">privind </w:t>
      </w:r>
      <w:r w:rsidR="006F47F3">
        <w:rPr>
          <w:b/>
          <w:sz w:val="32"/>
          <w:szCs w:val="32"/>
        </w:rPr>
        <w:t>stab</w:t>
      </w:r>
      <w:r>
        <w:rPr>
          <w:b/>
          <w:sz w:val="32"/>
          <w:szCs w:val="32"/>
        </w:rPr>
        <w:t>ilirea impozitelor si taxelor locale, alte taxe asimilate acestora, precum si amen</w:t>
      </w:r>
      <w:r w:rsidR="00144EF6">
        <w:rPr>
          <w:b/>
          <w:sz w:val="32"/>
          <w:szCs w:val="32"/>
        </w:rPr>
        <w:t>z</w:t>
      </w:r>
      <w:r w:rsidR="001046A9">
        <w:rPr>
          <w:b/>
          <w:sz w:val="32"/>
          <w:szCs w:val="32"/>
        </w:rPr>
        <w:t>ile aplicabile, pentru anul 2020</w:t>
      </w:r>
      <w:r w:rsidR="00144EF6">
        <w:rPr>
          <w:b/>
          <w:sz w:val="32"/>
          <w:szCs w:val="32"/>
        </w:rPr>
        <w:t>.</w:t>
      </w:r>
    </w:p>
    <w:p w:rsidR="00E31CBC" w:rsidRDefault="00E31CBC" w:rsidP="00E31CBC">
      <w:pPr>
        <w:jc w:val="both"/>
        <w:rPr>
          <w:b/>
          <w:sz w:val="32"/>
          <w:szCs w:val="32"/>
        </w:rPr>
      </w:pPr>
    </w:p>
    <w:p w:rsidR="00E31CBC" w:rsidRPr="00334B1D" w:rsidRDefault="00E31CBC" w:rsidP="00E31CBC">
      <w:pPr>
        <w:jc w:val="both"/>
        <w:rPr>
          <w:sz w:val="28"/>
          <w:szCs w:val="28"/>
        </w:rPr>
      </w:pPr>
      <w:r>
        <w:rPr>
          <w:b/>
        </w:rPr>
        <w:tab/>
      </w:r>
      <w:r w:rsidRPr="00334B1D">
        <w:rPr>
          <w:sz w:val="28"/>
          <w:szCs w:val="28"/>
        </w:rPr>
        <w:t>Consiliul Local al comunei Gaiceana, judetul Bacau, intrunit</w:t>
      </w:r>
      <w:r w:rsidR="00961D0A" w:rsidRPr="00334B1D">
        <w:rPr>
          <w:sz w:val="28"/>
          <w:szCs w:val="28"/>
        </w:rPr>
        <w:t xml:space="preserve"> in sedi</w:t>
      </w:r>
      <w:r w:rsidR="00C82207" w:rsidRPr="00334B1D">
        <w:rPr>
          <w:sz w:val="28"/>
          <w:szCs w:val="28"/>
        </w:rPr>
        <w:t>nta ordinara</w:t>
      </w:r>
      <w:r w:rsidR="00FB0550">
        <w:rPr>
          <w:sz w:val="28"/>
          <w:szCs w:val="28"/>
        </w:rPr>
        <w:t xml:space="preserve"> din</w:t>
      </w:r>
      <w:r w:rsidR="008A2928">
        <w:rPr>
          <w:sz w:val="28"/>
          <w:szCs w:val="28"/>
        </w:rPr>
        <w:t xml:space="preserve"> </w:t>
      </w:r>
      <w:r w:rsidR="001046A9">
        <w:rPr>
          <w:sz w:val="28"/>
          <w:szCs w:val="28"/>
        </w:rPr>
        <w:t>aprilie 2019</w:t>
      </w:r>
      <w:r w:rsidRPr="00334B1D">
        <w:rPr>
          <w:sz w:val="28"/>
          <w:szCs w:val="28"/>
        </w:rPr>
        <w:t>;</w:t>
      </w:r>
    </w:p>
    <w:p w:rsidR="009B341E" w:rsidRPr="00334B1D" w:rsidRDefault="009B341E" w:rsidP="00E31CBC">
      <w:pPr>
        <w:jc w:val="both"/>
        <w:rPr>
          <w:sz w:val="28"/>
          <w:szCs w:val="28"/>
        </w:rPr>
      </w:pPr>
      <w:r w:rsidRPr="00334B1D">
        <w:rPr>
          <w:sz w:val="28"/>
          <w:szCs w:val="28"/>
        </w:rPr>
        <w:t xml:space="preserve">Având în vedere temeiurile juridice, respectiv prevederile: </w:t>
      </w:r>
    </w:p>
    <w:p w:rsidR="009B341E" w:rsidRPr="00334B1D" w:rsidRDefault="009B341E" w:rsidP="00E31CBC">
      <w:pPr>
        <w:jc w:val="both"/>
        <w:rPr>
          <w:sz w:val="28"/>
          <w:szCs w:val="28"/>
        </w:rPr>
      </w:pPr>
      <w:r w:rsidRPr="00334B1D">
        <w:rPr>
          <w:sz w:val="28"/>
          <w:szCs w:val="28"/>
        </w:rPr>
        <w:t>1) art. 56, art. 120 alin. (1), art. 121 alin. (1) și (2) și art. 139 alin. (2) din Constituția României, republicată;</w:t>
      </w:r>
    </w:p>
    <w:p w:rsidR="009B341E" w:rsidRPr="00334B1D" w:rsidRDefault="009B341E" w:rsidP="00E31CBC">
      <w:pPr>
        <w:jc w:val="both"/>
        <w:rPr>
          <w:sz w:val="28"/>
          <w:szCs w:val="28"/>
        </w:rPr>
      </w:pPr>
      <w:r w:rsidRPr="00334B1D">
        <w:rPr>
          <w:sz w:val="28"/>
          <w:szCs w:val="28"/>
        </w:rPr>
        <w:t xml:space="preserve"> 2) articolul 4 și articolul 9</w:t>
      </w:r>
      <w:r w:rsidR="00334B1D">
        <w:rPr>
          <w:sz w:val="28"/>
          <w:szCs w:val="28"/>
        </w:rPr>
        <w:t>,</w:t>
      </w:r>
      <w:r w:rsidRPr="00334B1D">
        <w:rPr>
          <w:sz w:val="28"/>
          <w:szCs w:val="28"/>
        </w:rPr>
        <w:t xml:space="preserve"> paragraful 3 din Carta europeană a autonomiei locale, adoptată la Strasbourg la 15 octombrie 1985, ratificată prin Legea nr. 199/1997; </w:t>
      </w:r>
    </w:p>
    <w:p w:rsidR="009B341E" w:rsidRPr="00334B1D" w:rsidRDefault="009B341E" w:rsidP="00E31CBC">
      <w:pPr>
        <w:jc w:val="both"/>
        <w:rPr>
          <w:sz w:val="28"/>
          <w:szCs w:val="28"/>
        </w:rPr>
      </w:pPr>
      <w:r w:rsidRPr="00334B1D">
        <w:rPr>
          <w:sz w:val="28"/>
          <w:szCs w:val="28"/>
        </w:rPr>
        <w:t>3) art. 7 alin. (2) din Legea nr. 287/2009 privind Codul civil, republicată, cu modificările ulterioare;</w:t>
      </w:r>
    </w:p>
    <w:p w:rsidR="009B341E" w:rsidRPr="00334B1D" w:rsidRDefault="009B341E" w:rsidP="00E31CBC">
      <w:pPr>
        <w:jc w:val="both"/>
        <w:rPr>
          <w:sz w:val="28"/>
          <w:szCs w:val="28"/>
        </w:rPr>
      </w:pPr>
      <w:r w:rsidRPr="00334B1D">
        <w:rPr>
          <w:sz w:val="28"/>
          <w:szCs w:val="28"/>
        </w:rPr>
        <w:t xml:space="preserve"> 4) art. 20 și 28 din Legea-cadru a descentralizării nr. 195/2006;</w:t>
      </w:r>
    </w:p>
    <w:p w:rsidR="009B341E" w:rsidRPr="00334B1D" w:rsidRDefault="009B341E" w:rsidP="00E31CBC">
      <w:pPr>
        <w:jc w:val="both"/>
        <w:rPr>
          <w:sz w:val="28"/>
          <w:szCs w:val="28"/>
        </w:rPr>
      </w:pPr>
      <w:r w:rsidRPr="00334B1D">
        <w:rPr>
          <w:sz w:val="28"/>
          <w:szCs w:val="28"/>
        </w:rPr>
        <w:t xml:space="preserve"> 5) art. 27, art. 36 alin. (1), alin. (2) lit. b) și alin. (4) lit. c), art. 45 din Legea administrației publice locale nr. 215/2001, republicată, cu modificările și completările ulterioare;</w:t>
      </w:r>
    </w:p>
    <w:p w:rsidR="009B341E" w:rsidRPr="00334B1D" w:rsidRDefault="009B341E" w:rsidP="00E31CBC">
      <w:pPr>
        <w:jc w:val="both"/>
        <w:rPr>
          <w:sz w:val="28"/>
          <w:szCs w:val="28"/>
        </w:rPr>
      </w:pPr>
      <w:r w:rsidRPr="00334B1D">
        <w:rPr>
          <w:sz w:val="28"/>
          <w:szCs w:val="28"/>
        </w:rPr>
        <w:t xml:space="preserve"> 6) art. 5 alin. (1) lit. a) și alin. (2), art. 16 alin. (2), art. 20 alin. (1) lit. b), art. 27, art. 30 și art. 761 alin. (2) și (3) din Legea nr. 273/2006 privind finanțele publice locale, cu modificările și completările ulterioare;</w:t>
      </w:r>
    </w:p>
    <w:p w:rsidR="009B341E" w:rsidRPr="00334B1D" w:rsidRDefault="009B341E" w:rsidP="00E31CBC">
      <w:pPr>
        <w:jc w:val="both"/>
        <w:rPr>
          <w:sz w:val="28"/>
          <w:szCs w:val="28"/>
        </w:rPr>
      </w:pPr>
      <w:r w:rsidRPr="00334B1D">
        <w:rPr>
          <w:sz w:val="28"/>
          <w:szCs w:val="28"/>
        </w:rPr>
        <w:t xml:space="preserve"> 7) art. 1, art. 2 alin. (1) lit. h), </w:t>
      </w:r>
      <w:r w:rsidR="001046A9">
        <w:rPr>
          <w:sz w:val="28"/>
          <w:szCs w:val="28"/>
        </w:rPr>
        <w:t>art.491,</w:t>
      </w:r>
      <w:r w:rsidRPr="00334B1D">
        <w:rPr>
          <w:sz w:val="28"/>
          <w:szCs w:val="28"/>
        </w:rPr>
        <w:t>precum și pe cele ale titlului IX din Legea nr. 227/2015 privind Codul fiscal, cu completările ulterioare;</w:t>
      </w:r>
    </w:p>
    <w:p w:rsidR="009B341E" w:rsidRPr="00334B1D" w:rsidRDefault="00FB0550" w:rsidP="00E31CBC">
      <w:pPr>
        <w:jc w:val="both"/>
        <w:rPr>
          <w:sz w:val="28"/>
          <w:szCs w:val="28"/>
        </w:rPr>
      </w:pPr>
      <w:r>
        <w:rPr>
          <w:sz w:val="28"/>
          <w:szCs w:val="28"/>
        </w:rPr>
        <w:t xml:space="preserve"> 8</w:t>
      </w:r>
      <w:r w:rsidR="009B341E" w:rsidRPr="00334B1D">
        <w:rPr>
          <w:sz w:val="28"/>
          <w:szCs w:val="28"/>
        </w:rPr>
        <w:t>) Ordonanței de urgență a Guvernului nr. 80/2013 privind taxele judiciare de timbru, cu modificările și completările ulterioare;</w:t>
      </w:r>
    </w:p>
    <w:p w:rsidR="009B341E" w:rsidRPr="00334B1D" w:rsidRDefault="00FB0550" w:rsidP="00E31CBC">
      <w:pPr>
        <w:jc w:val="both"/>
        <w:rPr>
          <w:sz w:val="28"/>
          <w:szCs w:val="28"/>
        </w:rPr>
      </w:pPr>
      <w:r>
        <w:rPr>
          <w:sz w:val="28"/>
          <w:szCs w:val="28"/>
        </w:rPr>
        <w:t xml:space="preserve"> 9</w:t>
      </w:r>
      <w:r w:rsidR="009B341E" w:rsidRPr="00334B1D">
        <w:rPr>
          <w:sz w:val="28"/>
          <w:szCs w:val="28"/>
        </w:rPr>
        <w:t xml:space="preserve">) art. 344 din Legea nr. 207/2015 privind Codul de procedură fiscală; </w:t>
      </w:r>
    </w:p>
    <w:p w:rsidR="009B341E" w:rsidRPr="00334B1D" w:rsidRDefault="00FB0550" w:rsidP="00E31CBC">
      <w:pPr>
        <w:jc w:val="both"/>
        <w:rPr>
          <w:sz w:val="28"/>
          <w:szCs w:val="28"/>
        </w:rPr>
      </w:pPr>
      <w:r>
        <w:rPr>
          <w:sz w:val="28"/>
          <w:szCs w:val="28"/>
        </w:rPr>
        <w:t>10</w:t>
      </w:r>
      <w:r w:rsidR="009B341E" w:rsidRPr="00334B1D">
        <w:rPr>
          <w:sz w:val="28"/>
          <w:szCs w:val="28"/>
        </w:rPr>
        <w:t>) Ordonanței Guvernului nr. 28/2008 privind registrul agricol, aprobată cu modificări și completări prin Legea nr. 98/2009, cu modificările și completările ulterioare;</w:t>
      </w:r>
    </w:p>
    <w:p w:rsidR="009B341E" w:rsidRPr="00334B1D" w:rsidRDefault="00FB0550" w:rsidP="00E31CBC">
      <w:pPr>
        <w:jc w:val="both"/>
        <w:rPr>
          <w:sz w:val="28"/>
          <w:szCs w:val="28"/>
        </w:rPr>
      </w:pPr>
      <w:r>
        <w:rPr>
          <w:sz w:val="28"/>
          <w:szCs w:val="28"/>
        </w:rPr>
        <w:t xml:space="preserve"> 11</w:t>
      </w:r>
      <w:r w:rsidR="009B341E" w:rsidRPr="00334B1D">
        <w:rPr>
          <w:sz w:val="28"/>
          <w:szCs w:val="28"/>
        </w:rPr>
        <w:t>) art. 19 și art. 20 din Ordonanța Guvernului nr. 71/2002 privind organizarea și funcționarea serviciilor publice de administrare a domeniului public și privat de interes local, aprobată cu modificări și completări prin Legea nr. 3/2003, cu modificările ulterioare;</w:t>
      </w:r>
    </w:p>
    <w:p w:rsidR="009B341E" w:rsidRPr="00334B1D" w:rsidRDefault="00FB0550" w:rsidP="00E31CBC">
      <w:pPr>
        <w:jc w:val="both"/>
        <w:rPr>
          <w:sz w:val="28"/>
          <w:szCs w:val="28"/>
        </w:rPr>
      </w:pPr>
      <w:r>
        <w:rPr>
          <w:sz w:val="28"/>
          <w:szCs w:val="28"/>
        </w:rPr>
        <w:t xml:space="preserve"> 12</w:t>
      </w:r>
      <w:r w:rsidR="009B341E" w:rsidRPr="00334B1D">
        <w:rPr>
          <w:sz w:val="28"/>
          <w:szCs w:val="28"/>
        </w:rPr>
        <w:t xml:space="preserve">) art. 18 alin. (5) din Legea nr. 333/2003 privind paza obiectivelor, bunurilor, valorilor și protecția persoanelor, republicată, cu completările ulterioare; </w:t>
      </w:r>
    </w:p>
    <w:p w:rsidR="009B341E" w:rsidRPr="00334B1D" w:rsidRDefault="00FB0550" w:rsidP="00E31CBC">
      <w:pPr>
        <w:jc w:val="both"/>
        <w:rPr>
          <w:sz w:val="28"/>
          <w:szCs w:val="28"/>
        </w:rPr>
      </w:pPr>
      <w:r>
        <w:rPr>
          <w:sz w:val="28"/>
          <w:szCs w:val="28"/>
        </w:rPr>
        <w:lastRenderedPageBreak/>
        <w:t>13</w:t>
      </w:r>
      <w:r w:rsidR="009B341E" w:rsidRPr="00334B1D">
        <w:rPr>
          <w:sz w:val="28"/>
          <w:szCs w:val="28"/>
        </w:rPr>
        <w:t xml:space="preserve">) art. 25 lit. d) din Legea nr. 481/2004 privind protecția civilă, republicată, cu modificările și completările ulterioare; </w:t>
      </w:r>
    </w:p>
    <w:p w:rsidR="009B341E" w:rsidRPr="00334B1D" w:rsidRDefault="00FB0550" w:rsidP="00E31CBC">
      <w:pPr>
        <w:jc w:val="both"/>
        <w:rPr>
          <w:sz w:val="28"/>
          <w:szCs w:val="28"/>
        </w:rPr>
      </w:pPr>
      <w:r>
        <w:rPr>
          <w:sz w:val="28"/>
          <w:szCs w:val="28"/>
        </w:rPr>
        <w:t>14</w:t>
      </w:r>
      <w:r w:rsidR="009B341E" w:rsidRPr="00334B1D">
        <w:rPr>
          <w:sz w:val="28"/>
          <w:szCs w:val="28"/>
        </w:rPr>
        <w:t>) art. 1 alin. (4) lit. l), art. 8 alin. (3) lit. j), art. 43 alin. (7) și art. 44 alin. (2) lit. d) din Legea serviciilor comunitare de utilități publice nr. 51/2006, republicată, cu modificările și completările ulterioare;</w:t>
      </w:r>
    </w:p>
    <w:p w:rsidR="009B341E" w:rsidRPr="00334B1D" w:rsidRDefault="00FB0550" w:rsidP="00E31CBC">
      <w:pPr>
        <w:jc w:val="both"/>
        <w:rPr>
          <w:sz w:val="28"/>
          <w:szCs w:val="28"/>
        </w:rPr>
      </w:pPr>
      <w:r>
        <w:rPr>
          <w:sz w:val="28"/>
          <w:szCs w:val="28"/>
        </w:rPr>
        <w:t xml:space="preserve"> 15</w:t>
      </w:r>
      <w:r w:rsidR="009B341E" w:rsidRPr="00334B1D">
        <w:rPr>
          <w:sz w:val="28"/>
          <w:szCs w:val="28"/>
        </w:rPr>
        <w:t xml:space="preserve">) art. 5 alin. (2) lit. k), art. 26 alin. (1) lit. b) și c), alin. (3), alin. (5) și alin. (8) din Legea serviciului de salubrizare a localităților nr. 101/2006, republicată; </w:t>
      </w:r>
    </w:p>
    <w:p w:rsidR="00FB0550" w:rsidRDefault="00FB0550" w:rsidP="00E31CBC">
      <w:pPr>
        <w:jc w:val="both"/>
        <w:rPr>
          <w:sz w:val="28"/>
          <w:szCs w:val="28"/>
        </w:rPr>
      </w:pPr>
      <w:r>
        <w:rPr>
          <w:sz w:val="28"/>
          <w:szCs w:val="28"/>
        </w:rPr>
        <w:t>16</w:t>
      </w:r>
      <w:r w:rsidR="009B341E" w:rsidRPr="00334B1D">
        <w:rPr>
          <w:sz w:val="28"/>
          <w:szCs w:val="28"/>
        </w:rPr>
        <w:t xml:space="preserve">) art. 10 lit. g) și art. 34 alin. (2) și (3) din Legea serviciului de iluminat public nr. 230/2006; </w:t>
      </w:r>
    </w:p>
    <w:p w:rsidR="009B341E" w:rsidRPr="00334B1D" w:rsidRDefault="00FB0550" w:rsidP="00E31CBC">
      <w:pPr>
        <w:jc w:val="both"/>
        <w:rPr>
          <w:sz w:val="28"/>
          <w:szCs w:val="28"/>
        </w:rPr>
      </w:pPr>
      <w:r>
        <w:rPr>
          <w:sz w:val="28"/>
          <w:szCs w:val="28"/>
        </w:rPr>
        <w:t>17</w:t>
      </w:r>
      <w:r w:rsidR="009B341E" w:rsidRPr="00334B1D">
        <w:rPr>
          <w:sz w:val="28"/>
          <w:szCs w:val="28"/>
        </w:rPr>
        <w:t>) art. 14 lit. f) din Legea serviciului de alimentare cu apă și de canalizare nr. 241/2006, republicată;</w:t>
      </w:r>
    </w:p>
    <w:p w:rsidR="009B341E" w:rsidRPr="00334B1D" w:rsidRDefault="00FB0550" w:rsidP="00E31CBC">
      <w:pPr>
        <w:jc w:val="both"/>
        <w:rPr>
          <w:sz w:val="28"/>
          <w:szCs w:val="28"/>
        </w:rPr>
      </w:pPr>
      <w:r>
        <w:rPr>
          <w:sz w:val="28"/>
          <w:szCs w:val="28"/>
        </w:rPr>
        <w:t xml:space="preserve"> 18</w:t>
      </w:r>
      <w:r w:rsidR="009B341E" w:rsidRPr="00334B1D">
        <w:rPr>
          <w:sz w:val="28"/>
          <w:szCs w:val="28"/>
        </w:rPr>
        <w:t>) art. 5 din Legea cadastrului și publicității imobiliare nr. 7/1996, republicată, cu modificările și completările ulterioare;</w:t>
      </w:r>
    </w:p>
    <w:p w:rsidR="009B341E" w:rsidRPr="00334B1D" w:rsidRDefault="00FB0550" w:rsidP="00E31CBC">
      <w:pPr>
        <w:jc w:val="both"/>
        <w:rPr>
          <w:sz w:val="28"/>
          <w:szCs w:val="28"/>
        </w:rPr>
      </w:pPr>
      <w:r>
        <w:rPr>
          <w:sz w:val="28"/>
          <w:szCs w:val="28"/>
        </w:rPr>
        <w:t xml:space="preserve"> 19</w:t>
      </w:r>
      <w:r w:rsidR="009B341E" w:rsidRPr="00334B1D">
        <w:rPr>
          <w:sz w:val="28"/>
          <w:szCs w:val="28"/>
        </w:rPr>
        <w:t xml:space="preserve">) Ordonanța Guvernului nr. 99/2000 privind comercializarea produselor și serviciilor de piață, republicată, cu modificările și completările ulterioare; </w:t>
      </w:r>
    </w:p>
    <w:p w:rsidR="009B341E" w:rsidRPr="00334B1D" w:rsidRDefault="00FB0550" w:rsidP="00E31CBC">
      <w:pPr>
        <w:jc w:val="both"/>
        <w:rPr>
          <w:sz w:val="28"/>
          <w:szCs w:val="28"/>
        </w:rPr>
      </w:pPr>
      <w:r>
        <w:rPr>
          <w:sz w:val="28"/>
          <w:szCs w:val="28"/>
        </w:rPr>
        <w:t>20</w:t>
      </w:r>
      <w:r w:rsidR="009B341E" w:rsidRPr="00334B1D">
        <w:rPr>
          <w:sz w:val="28"/>
          <w:szCs w:val="28"/>
        </w:rPr>
        <w:t>) art. 2 și 3 din Ordonanța Guvernului nr. 13/2001 privind înființarea, organizarea și funcționarea serviciilor comunitare pentru cadastru și agricultură, aprobată cu modificări și completări prin Legea nr. 39/2002;</w:t>
      </w:r>
    </w:p>
    <w:p w:rsidR="009B341E" w:rsidRPr="00334B1D" w:rsidRDefault="00FB0550" w:rsidP="00E31CBC">
      <w:pPr>
        <w:jc w:val="both"/>
        <w:rPr>
          <w:sz w:val="28"/>
          <w:szCs w:val="28"/>
        </w:rPr>
      </w:pPr>
      <w:r>
        <w:rPr>
          <w:sz w:val="28"/>
          <w:szCs w:val="28"/>
        </w:rPr>
        <w:t xml:space="preserve"> 21</w:t>
      </w:r>
      <w:r w:rsidR="009B341E" w:rsidRPr="00334B1D">
        <w:rPr>
          <w:sz w:val="28"/>
          <w:szCs w:val="28"/>
        </w:rPr>
        <w:t xml:space="preserve">) art. 14 din Ordonanța Guvernului nr. 21/2002 privind gospodărirea localităților urbane și rurale, aprobată cu modificări și completări prin Legea nr. 515/2002; </w:t>
      </w:r>
    </w:p>
    <w:p w:rsidR="009B341E" w:rsidRPr="00334B1D" w:rsidRDefault="00FB0550" w:rsidP="00E31CBC">
      <w:pPr>
        <w:jc w:val="both"/>
        <w:rPr>
          <w:sz w:val="28"/>
          <w:szCs w:val="28"/>
        </w:rPr>
      </w:pPr>
      <w:r>
        <w:rPr>
          <w:sz w:val="28"/>
          <w:szCs w:val="28"/>
        </w:rPr>
        <w:t>22</w:t>
      </w:r>
      <w:r w:rsidR="009B341E" w:rsidRPr="00334B1D">
        <w:rPr>
          <w:sz w:val="28"/>
          <w:szCs w:val="28"/>
        </w:rPr>
        <w:t xml:space="preserve">) Normelor tehnice de completare a registrului agricol pentru perioada 2015- 2019, aprobate prin Ordinul comun al ministrului agriculturii și dezvoltării rurale, ministrului dezvoltării regionale și administrației publice, ministrului finanțelor publice și președintelui Institutul Național de Statistică nr. 734/480/1003/3727/2015; </w:t>
      </w:r>
    </w:p>
    <w:p w:rsidR="009B341E" w:rsidRPr="00334B1D" w:rsidRDefault="009B341E" w:rsidP="009B341E">
      <w:pPr>
        <w:ind w:firstLine="720"/>
        <w:jc w:val="both"/>
        <w:rPr>
          <w:sz w:val="28"/>
          <w:szCs w:val="28"/>
        </w:rPr>
      </w:pPr>
      <w:r w:rsidRPr="00334B1D">
        <w:rPr>
          <w:sz w:val="28"/>
          <w:szCs w:val="28"/>
        </w:rPr>
        <w:t>Tinând seama de prevederile art. 2 din Legea nr. 351/2001 privind aprobarea Planului de amenajare a teritoriului național - Secțiunea a IV-a Rețeaua de localități, cu modificările și completările ulterioare, coroborate cu cele ale Legii nr. 2/1968 privind organizarea administrativă a teritoriului României, cu modificările și completările ulterioare, referitoare la componența unităților administrativ-teritoriale , ierarhizarea la nivelul Comunei Gaiceana este rangul IV;</w:t>
      </w:r>
    </w:p>
    <w:p w:rsidR="009B341E" w:rsidRPr="00334B1D" w:rsidRDefault="009B341E" w:rsidP="009B341E">
      <w:pPr>
        <w:ind w:firstLine="720"/>
        <w:jc w:val="both"/>
        <w:rPr>
          <w:sz w:val="28"/>
          <w:szCs w:val="28"/>
        </w:rPr>
      </w:pPr>
      <w:r w:rsidRPr="00334B1D">
        <w:rPr>
          <w:sz w:val="28"/>
          <w:szCs w:val="28"/>
        </w:rPr>
        <w:t xml:space="preserve"> Luând act de :</w:t>
      </w:r>
    </w:p>
    <w:p w:rsidR="009B341E" w:rsidRPr="00334B1D" w:rsidRDefault="009B341E" w:rsidP="009B341E">
      <w:pPr>
        <w:ind w:firstLine="720"/>
        <w:jc w:val="both"/>
        <w:rPr>
          <w:sz w:val="28"/>
          <w:szCs w:val="28"/>
        </w:rPr>
      </w:pPr>
      <w:r w:rsidRPr="00334B1D">
        <w:rPr>
          <w:sz w:val="28"/>
          <w:szCs w:val="28"/>
        </w:rPr>
        <w:t>-raportul compartimentului de Contabilitate din cadrul aparatului de specialitate al Comunei Gaiceana, înregistrat sub nr.</w:t>
      </w:r>
      <w:r w:rsidR="001046A9">
        <w:rPr>
          <w:sz w:val="28"/>
          <w:szCs w:val="28"/>
        </w:rPr>
        <w:t>994</w:t>
      </w:r>
      <w:r w:rsidRPr="00334B1D">
        <w:rPr>
          <w:sz w:val="28"/>
          <w:szCs w:val="28"/>
        </w:rPr>
        <w:t xml:space="preserve"> din  </w:t>
      </w:r>
      <w:r w:rsidR="001046A9">
        <w:rPr>
          <w:sz w:val="28"/>
          <w:szCs w:val="28"/>
        </w:rPr>
        <w:t>11.03.2019</w:t>
      </w:r>
      <w:r w:rsidRPr="00334B1D">
        <w:rPr>
          <w:sz w:val="28"/>
          <w:szCs w:val="28"/>
        </w:rPr>
        <w:t>;</w:t>
      </w:r>
    </w:p>
    <w:p w:rsidR="009B341E" w:rsidRPr="00334B1D" w:rsidRDefault="009B341E" w:rsidP="009B341E">
      <w:pPr>
        <w:jc w:val="both"/>
        <w:rPr>
          <w:sz w:val="28"/>
          <w:szCs w:val="28"/>
        </w:rPr>
      </w:pPr>
      <w:r w:rsidRPr="00334B1D">
        <w:rPr>
          <w:sz w:val="28"/>
          <w:szCs w:val="28"/>
        </w:rPr>
        <w:t xml:space="preserve">-expunerea de motive a primarului comunei Gaiceana, judetul Bacau, inregistrata sub nr. </w:t>
      </w:r>
      <w:r w:rsidR="00B16D0A">
        <w:rPr>
          <w:sz w:val="28"/>
          <w:szCs w:val="28"/>
        </w:rPr>
        <w:t>1038</w:t>
      </w:r>
      <w:r w:rsidRPr="00334B1D">
        <w:rPr>
          <w:sz w:val="28"/>
          <w:szCs w:val="28"/>
        </w:rPr>
        <w:t xml:space="preserve"> din  </w:t>
      </w:r>
      <w:r w:rsidR="00B16D0A">
        <w:rPr>
          <w:sz w:val="28"/>
          <w:szCs w:val="28"/>
        </w:rPr>
        <w:t>13.03.2019</w:t>
      </w:r>
      <w:r w:rsidRPr="00334B1D">
        <w:rPr>
          <w:sz w:val="28"/>
          <w:szCs w:val="28"/>
        </w:rPr>
        <w:t>;</w:t>
      </w:r>
    </w:p>
    <w:p w:rsidR="009B341E" w:rsidRPr="00334B1D" w:rsidRDefault="009B341E" w:rsidP="009B341E">
      <w:pPr>
        <w:jc w:val="both"/>
        <w:rPr>
          <w:sz w:val="28"/>
          <w:szCs w:val="28"/>
        </w:rPr>
      </w:pPr>
      <w:r w:rsidRPr="00334B1D">
        <w:rPr>
          <w:sz w:val="28"/>
          <w:szCs w:val="28"/>
        </w:rPr>
        <w:t>-Rapoartele   de avizare ale Comisiilor de specialitate din cadrul Consiliului Local Gaiceana;</w:t>
      </w:r>
    </w:p>
    <w:p w:rsidR="009B341E" w:rsidRPr="00334B1D" w:rsidRDefault="009B341E" w:rsidP="009B341E">
      <w:pPr>
        <w:ind w:firstLine="720"/>
        <w:jc w:val="both"/>
        <w:rPr>
          <w:sz w:val="28"/>
          <w:szCs w:val="28"/>
        </w:rPr>
      </w:pPr>
    </w:p>
    <w:p w:rsidR="009B341E" w:rsidRPr="00334B1D" w:rsidRDefault="009B341E" w:rsidP="009B341E">
      <w:pPr>
        <w:ind w:firstLine="720"/>
        <w:jc w:val="both"/>
        <w:rPr>
          <w:sz w:val="28"/>
          <w:szCs w:val="28"/>
        </w:rPr>
      </w:pPr>
      <w:r w:rsidRPr="00334B1D">
        <w:rPr>
          <w:sz w:val="28"/>
          <w:szCs w:val="28"/>
        </w:rPr>
        <w:t xml:space="preserve">Luând în considerare unul dintre scopurile asigurării autonomiei locale care are la bază dreptul să instituie și să perceapă impozite și taxe locale, pe fondul constituirii de </w:t>
      </w:r>
      <w:r w:rsidRPr="00334B1D">
        <w:rPr>
          <w:sz w:val="28"/>
          <w:szCs w:val="28"/>
        </w:rPr>
        <w:lastRenderedPageBreak/>
        <w:t>resurse financiare pentru finanțarea activităților stabilite în competența acestor autorități;</w:t>
      </w:r>
    </w:p>
    <w:p w:rsidR="008B3562" w:rsidRPr="00961D0A" w:rsidRDefault="008B3562" w:rsidP="00E31CBC">
      <w:pPr>
        <w:jc w:val="both"/>
        <w:rPr>
          <w:sz w:val="28"/>
          <w:szCs w:val="28"/>
        </w:rPr>
      </w:pPr>
      <w:r w:rsidRPr="00961D0A">
        <w:rPr>
          <w:sz w:val="28"/>
          <w:szCs w:val="28"/>
        </w:rPr>
        <w:tab/>
        <w:t>In temeiul art.36</w:t>
      </w:r>
      <w:r w:rsidR="006A483D" w:rsidRPr="00961D0A">
        <w:rPr>
          <w:sz w:val="28"/>
          <w:szCs w:val="28"/>
        </w:rPr>
        <w:t>, alin.(4), lit.c), art.45, alin.(2), lit.c), art.49 si art.115, alin.(1), lit.b) din Legea administratiei publice locale nr.215/2001, republicata, cu modificarile si completarile ulterioare,</w:t>
      </w:r>
    </w:p>
    <w:p w:rsidR="00334B1D" w:rsidRDefault="00334B1D" w:rsidP="00334B1D">
      <w:pPr>
        <w:rPr>
          <w:b/>
        </w:rPr>
      </w:pPr>
    </w:p>
    <w:p w:rsidR="00334B1D" w:rsidRPr="00144EF6" w:rsidRDefault="00B16D0A" w:rsidP="00334B1D">
      <w:pPr>
        <w:jc w:val="center"/>
        <w:rPr>
          <w:b/>
        </w:rPr>
      </w:pPr>
      <w:r>
        <w:rPr>
          <w:b/>
        </w:rPr>
        <w:t>PROPUNE</w:t>
      </w:r>
      <w:r w:rsidR="006A483D" w:rsidRPr="00144EF6">
        <w:rPr>
          <w:b/>
        </w:rPr>
        <w:t>:</w:t>
      </w:r>
    </w:p>
    <w:p w:rsidR="006A483D" w:rsidRDefault="006A483D" w:rsidP="006A483D">
      <w:pPr>
        <w:jc w:val="both"/>
      </w:pPr>
    </w:p>
    <w:p w:rsidR="006A483D" w:rsidRDefault="006A483D" w:rsidP="006A483D">
      <w:pPr>
        <w:jc w:val="both"/>
        <w:rPr>
          <w:sz w:val="28"/>
          <w:szCs w:val="28"/>
        </w:rPr>
      </w:pPr>
      <w:r>
        <w:tab/>
      </w:r>
      <w:r w:rsidRPr="00961D0A">
        <w:rPr>
          <w:sz w:val="28"/>
          <w:szCs w:val="28"/>
        </w:rPr>
        <w:t>Art.1.-</w:t>
      </w:r>
      <w:r w:rsidR="00472BE3">
        <w:rPr>
          <w:sz w:val="28"/>
          <w:szCs w:val="28"/>
        </w:rPr>
        <w:t>(1)</w:t>
      </w:r>
      <w:r w:rsidRPr="00961D0A">
        <w:rPr>
          <w:sz w:val="28"/>
          <w:szCs w:val="28"/>
        </w:rPr>
        <w:t xml:space="preserve">Se stabilesc impozitele si taxele locale, alte taxe </w:t>
      </w:r>
      <w:r w:rsidR="00144EF6" w:rsidRPr="00961D0A">
        <w:rPr>
          <w:sz w:val="28"/>
          <w:szCs w:val="28"/>
        </w:rPr>
        <w:t>a</w:t>
      </w:r>
      <w:r w:rsidRPr="00961D0A">
        <w:rPr>
          <w:sz w:val="28"/>
          <w:szCs w:val="28"/>
        </w:rPr>
        <w:t>similate acestora, precum si amenz</w:t>
      </w:r>
      <w:r w:rsidR="0045602E" w:rsidRPr="00961D0A">
        <w:rPr>
          <w:sz w:val="28"/>
          <w:szCs w:val="28"/>
        </w:rPr>
        <w:t>ile aplicabi</w:t>
      </w:r>
      <w:r w:rsidR="00334B1D">
        <w:rPr>
          <w:sz w:val="28"/>
          <w:szCs w:val="28"/>
        </w:rPr>
        <w:t>le, pentru</w:t>
      </w:r>
      <w:r w:rsidR="001046A9">
        <w:rPr>
          <w:sz w:val="28"/>
          <w:szCs w:val="28"/>
        </w:rPr>
        <w:t xml:space="preserve"> anul 2020</w:t>
      </w:r>
      <w:r w:rsidRPr="00961D0A">
        <w:rPr>
          <w:sz w:val="28"/>
          <w:szCs w:val="28"/>
        </w:rPr>
        <w:t xml:space="preserve">, conform Anexei care face parte </w:t>
      </w:r>
      <w:r w:rsidR="00472BE3">
        <w:rPr>
          <w:sz w:val="28"/>
          <w:szCs w:val="28"/>
        </w:rPr>
        <w:t>integranta la prezenta hotarare.</w:t>
      </w:r>
    </w:p>
    <w:p w:rsidR="00472BE3" w:rsidRPr="00961D0A" w:rsidRDefault="00472BE3" w:rsidP="006A483D">
      <w:pPr>
        <w:jc w:val="both"/>
        <w:rPr>
          <w:sz w:val="28"/>
          <w:szCs w:val="28"/>
        </w:rPr>
      </w:pPr>
      <w:r>
        <w:rPr>
          <w:sz w:val="28"/>
          <w:szCs w:val="28"/>
        </w:rPr>
        <w:tab/>
        <w:t>(2) Valoarea impozabila a cladirilor se ajusteaza in functie de  rangul localitatii si zona in care este amplasata cladirea, prin inmultirea valorii determinate, cu coeficientul corespunzator Rangului IV, Zona A- coeficient de corectie 1,10.</w:t>
      </w:r>
    </w:p>
    <w:p w:rsidR="006A483D" w:rsidRPr="00961D0A" w:rsidRDefault="006A483D" w:rsidP="006A483D">
      <w:pPr>
        <w:jc w:val="both"/>
        <w:rPr>
          <w:sz w:val="28"/>
          <w:szCs w:val="28"/>
        </w:rPr>
      </w:pPr>
    </w:p>
    <w:p w:rsidR="00D45750" w:rsidRPr="00961D0A" w:rsidRDefault="00D45750" w:rsidP="006A483D">
      <w:pPr>
        <w:jc w:val="both"/>
        <w:rPr>
          <w:sz w:val="28"/>
          <w:szCs w:val="28"/>
        </w:rPr>
      </w:pPr>
      <w:r w:rsidRPr="00961D0A">
        <w:rPr>
          <w:sz w:val="28"/>
          <w:szCs w:val="28"/>
        </w:rPr>
        <w:tab/>
        <w:t>Art.2.-</w:t>
      </w:r>
      <w:r w:rsidR="00F613B5" w:rsidRPr="00961D0A">
        <w:rPr>
          <w:sz w:val="28"/>
          <w:szCs w:val="28"/>
        </w:rPr>
        <w:t>Pentru plata cu anticipatie  a tuturor obligatiilor catre bugetul local pana la dat</w:t>
      </w:r>
      <w:r w:rsidR="001046A9">
        <w:rPr>
          <w:sz w:val="28"/>
          <w:szCs w:val="28"/>
        </w:rPr>
        <w:t>a de  31.03.2020</w:t>
      </w:r>
      <w:r w:rsidR="00F613B5" w:rsidRPr="00961D0A">
        <w:rPr>
          <w:sz w:val="28"/>
          <w:szCs w:val="28"/>
        </w:rPr>
        <w:t>,</w:t>
      </w:r>
      <w:r w:rsidR="00B94686" w:rsidRPr="00961D0A">
        <w:rPr>
          <w:sz w:val="28"/>
          <w:szCs w:val="28"/>
        </w:rPr>
        <w:t>in cazul contribuabil</w:t>
      </w:r>
      <w:r w:rsidR="00E30925">
        <w:rPr>
          <w:sz w:val="28"/>
          <w:szCs w:val="28"/>
        </w:rPr>
        <w:t>ilor  persoan</w:t>
      </w:r>
      <w:r w:rsidR="00A97680" w:rsidRPr="00961D0A">
        <w:rPr>
          <w:sz w:val="28"/>
          <w:szCs w:val="28"/>
        </w:rPr>
        <w:t>e fizice si persoan</w:t>
      </w:r>
      <w:r w:rsidR="00B94686" w:rsidRPr="00961D0A">
        <w:rPr>
          <w:sz w:val="28"/>
          <w:szCs w:val="28"/>
        </w:rPr>
        <w:t>e juridice s</w:t>
      </w:r>
      <w:r w:rsidRPr="00961D0A">
        <w:rPr>
          <w:sz w:val="28"/>
          <w:szCs w:val="28"/>
        </w:rPr>
        <w:t>e va acorda bonificatie</w:t>
      </w:r>
      <w:r w:rsidR="00B94686" w:rsidRPr="00961D0A">
        <w:rPr>
          <w:sz w:val="28"/>
          <w:szCs w:val="28"/>
        </w:rPr>
        <w:t>,</w:t>
      </w:r>
      <w:r w:rsidR="00A97680" w:rsidRPr="00961D0A">
        <w:rPr>
          <w:sz w:val="28"/>
          <w:szCs w:val="28"/>
        </w:rPr>
        <w:t xml:space="preserve"> in procent de 10%</w:t>
      </w:r>
      <w:r w:rsidR="00B549E2" w:rsidRPr="00961D0A">
        <w:rPr>
          <w:sz w:val="28"/>
          <w:szCs w:val="28"/>
        </w:rPr>
        <w:t>.</w:t>
      </w:r>
    </w:p>
    <w:p w:rsidR="00F705D9" w:rsidRPr="00961D0A" w:rsidRDefault="00F705D9" w:rsidP="006A483D">
      <w:pPr>
        <w:jc w:val="both"/>
        <w:rPr>
          <w:sz w:val="28"/>
          <w:szCs w:val="28"/>
        </w:rPr>
      </w:pPr>
    </w:p>
    <w:p w:rsidR="00F613B5" w:rsidRPr="00961D0A" w:rsidRDefault="00F613B5" w:rsidP="006A483D">
      <w:pPr>
        <w:jc w:val="both"/>
        <w:rPr>
          <w:sz w:val="28"/>
          <w:szCs w:val="28"/>
        </w:rPr>
      </w:pPr>
      <w:r w:rsidRPr="00961D0A">
        <w:rPr>
          <w:sz w:val="28"/>
          <w:szCs w:val="28"/>
        </w:rPr>
        <w:tab/>
        <w:t>Art.3-</w:t>
      </w:r>
      <w:r w:rsidR="00B94686" w:rsidRPr="00961D0A">
        <w:rPr>
          <w:sz w:val="28"/>
          <w:szCs w:val="28"/>
        </w:rPr>
        <w:t>Se stabilesc taxe aferente compartimentului stare civila, dupa cum urmeaza:</w:t>
      </w:r>
    </w:p>
    <w:p w:rsidR="00B94686" w:rsidRPr="00961D0A" w:rsidRDefault="00B94686" w:rsidP="006A483D">
      <w:pPr>
        <w:jc w:val="both"/>
        <w:rPr>
          <w:sz w:val="28"/>
          <w:szCs w:val="28"/>
        </w:rPr>
      </w:pPr>
      <w:r w:rsidRPr="00961D0A">
        <w:rPr>
          <w:sz w:val="28"/>
          <w:szCs w:val="28"/>
        </w:rPr>
        <w:t xml:space="preserve">-taxa oficiere casatorii in afara </w:t>
      </w:r>
      <w:r w:rsidR="00A97680" w:rsidRPr="00961D0A">
        <w:rPr>
          <w:sz w:val="28"/>
          <w:szCs w:val="28"/>
        </w:rPr>
        <w:t>programului de lucru, respectiv in zilele de samba</w:t>
      </w:r>
      <w:r w:rsidRPr="00961D0A">
        <w:rPr>
          <w:sz w:val="28"/>
          <w:szCs w:val="28"/>
        </w:rPr>
        <w:t>ta, duminica si alte sarbatori legale – 80 lei;</w:t>
      </w:r>
    </w:p>
    <w:p w:rsidR="00B94686" w:rsidRPr="00961D0A" w:rsidRDefault="00B94686" w:rsidP="006A483D">
      <w:pPr>
        <w:jc w:val="both"/>
        <w:rPr>
          <w:sz w:val="28"/>
          <w:szCs w:val="28"/>
        </w:rPr>
      </w:pPr>
      <w:r w:rsidRPr="00961D0A">
        <w:rPr>
          <w:sz w:val="28"/>
          <w:szCs w:val="28"/>
        </w:rPr>
        <w:t>-taxa oficiere casatorie in afara Sediului primariei -20 lei</w:t>
      </w:r>
    </w:p>
    <w:p w:rsidR="00B94686" w:rsidRPr="00961D0A" w:rsidRDefault="00B94686" w:rsidP="006A483D">
      <w:pPr>
        <w:jc w:val="both"/>
        <w:rPr>
          <w:sz w:val="28"/>
          <w:szCs w:val="28"/>
        </w:rPr>
      </w:pPr>
    </w:p>
    <w:p w:rsidR="00B94686" w:rsidRPr="00961D0A" w:rsidRDefault="00B94686" w:rsidP="006A483D">
      <w:pPr>
        <w:jc w:val="both"/>
        <w:rPr>
          <w:sz w:val="28"/>
          <w:szCs w:val="28"/>
        </w:rPr>
      </w:pPr>
      <w:r w:rsidRPr="00961D0A">
        <w:rPr>
          <w:sz w:val="28"/>
          <w:szCs w:val="28"/>
        </w:rPr>
        <w:tab/>
        <w:t>Art.4.-Se stabileste taxa  pentru obtinerea unor copii din arhiva:</w:t>
      </w:r>
    </w:p>
    <w:p w:rsidR="00B94686" w:rsidRPr="00961D0A" w:rsidRDefault="00B94686" w:rsidP="006A483D">
      <w:pPr>
        <w:jc w:val="both"/>
        <w:rPr>
          <w:sz w:val="28"/>
          <w:szCs w:val="28"/>
        </w:rPr>
      </w:pPr>
      <w:r w:rsidRPr="00961D0A">
        <w:rPr>
          <w:sz w:val="28"/>
          <w:szCs w:val="28"/>
        </w:rPr>
        <w:t>-persoane fizice – 1 lei/pag.</w:t>
      </w:r>
    </w:p>
    <w:p w:rsidR="00B94686" w:rsidRPr="00961D0A" w:rsidRDefault="00B94686" w:rsidP="006A483D">
      <w:pPr>
        <w:jc w:val="both"/>
        <w:rPr>
          <w:sz w:val="28"/>
          <w:szCs w:val="28"/>
        </w:rPr>
      </w:pPr>
      <w:r w:rsidRPr="00961D0A">
        <w:rPr>
          <w:sz w:val="28"/>
          <w:szCs w:val="28"/>
        </w:rPr>
        <w:t>-persoane juridice – 2 lei/pag.</w:t>
      </w:r>
    </w:p>
    <w:p w:rsidR="00F705D9" w:rsidRPr="00961D0A" w:rsidRDefault="00F705D9" w:rsidP="006A483D">
      <w:pPr>
        <w:jc w:val="both"/>
        <w:rPr>
          <w:sz w:val="28"/>
          <w:szCs w:val="28"/>
        </w:rPr>
      </w:pPr>
    </w:p>
    <w:p w:rsidR="00B94686" w:rsidRPr="00961D0A" w:rsidRDefault="00B94686" w:rsidP="006A483D">
      <w:pPr>
        <w:jc w:val="both"/>
        <w:rPr>
          <w:sz w:val="28"/>
          <w:szCs w:val="28"/>
        </w:rPr>
      </w:pPr>
      <w:r w:rsidRPr="00961D0A">
        <w:rPr>
          <w:sz w:val="28"/>
          <w:szCs w:val="28"/>
        </w:rPr>
        <w:tab/>
        <w:t>Art.5.-</w:t>
      </w:r>
      <w:r w:rsidR="00671FA0" w:rsidRPr="00961D0A">
        <w:rPr>
          <w:sz w:val="28"/>
          <w:szCs w:val="28"/>
        </w:rPr>
        <w:t xml:space="preserve">Se stabileste taxa pentru copierea documentelor care contin informatii  de interes public </w:t>
      </w:r>
    </w:p>
    <w:p w:rsidR="00671FA0" w:rsidRPr="00961D0A" w:rsidRDefault="00671FA0" w:rsidP="006A483D">
      <w:pPr>
        <w:jc w:val="both"/>
        <w:rPr>
          <w:sz w:val="28"/>
          <w:szCs w:val="28"/>
        </w:rPr>
      </w:pPr>
      <w:r w:rsidRPr="00961D0A">
        <w:rPr>
          <w:sz w:val="28"/>
          <w:szCs w:val="28"/>
        </w:rPr>
        <w:t>-copierea unei pagini format A4(fata+verso)</w:t>
      </w:r>
      <w:r w:rsidR="00E30925">
        <w:rPr>
          <w:sz w:val="28"/>
          <w:szCs w:val="28"/>
        </w:rPr>
        <w:t>-</w:t>
      </w:r>
      <w:r w:rsidRPr="00961D0A">
        <w:rPr>
          <w:sz w:val="28"/>
          <w:szCs w:val="28"/>
        </w:rPr>
        <w:t xml:space="preserve"> 1 lei</w:t>
      </w:r>
    </w:p>
    <w:p w:rsidR="00671FA0" w:rsidRPr="00961D0A" w:rsidRDefault="00671FA0" w:rsidP="006A483D">
      <w:pPr>
        <w:jc w:val="both"/>
        <w:rPr>
          <w:sz w:val="28"/>
          <w:szCs w:val="28"/>
        </w:rPr>
      </w:pPr>
      <w:r w:rsidRPr="00961D0A">
        <w:rPr>
          <w:sz w:val="28"/>
          <w:szCs w:val="28"/>
        </w:rPr>
        <w:t>-copierea unei pagini format A3(fata+verso)</w:t>
      </w:r>
      <w:r w:rsidR="00E30925">
        <w:rPr>
          <w:sz w:val="28"/>
          <w:szCs w:val="28"/>
        </w:rPr>
        <w:t>-</w:t>
      </w:r>
      <w:r w:rsidRPr="00961D0A">
        <w:rPr>
          <w:sz w:val="28"/>
          <w:szCs w:val="28"/>
        </w:rPr>
        <w:t xml:space="preserve"> 2 lei</w:t>
      </w:r>
    </w:p>
    <w:p w:rsidR="00F705D9" w:rsidRPr="00961D0A" w:rsidRDefault="00F705D9" w:rsidP="006A483D">
      <w:pPr>
        <w:jc w:val="both"/>
        <w:rPr>
          <w:sz w:val="28"/>
          <w:szCs w:val="28"/>
        </w:rPr>
      </w:pPr>
    </w:p>
    <w:p w:rsidR="005A796B" w:rsidRPr="00961D0A" w:rsidRDefault="00671FA0" w:rsidP="006A483D">
      <w:pPr>
        <w:jc w:val="both"/>
        <w:rPr>
          <w:sz w:val="28"/>
          <w:szCs w:val="28"/>
        </w:rPr>
      </w:pPr>
      <w:r w:rsidRPr="00961D0A">
        <w:rPr>
          <w:sz w:val="28"/>
          <w:szCs w:val="28"/>
        </w:rPr>
        <w:tab/>
        <w:t>Art.6.-Se stabileste taxa pentru copierea  in interesul cetateanului la xeroxul</w:t>
      </w:r>
      <w:r w:rsidR="00B02CC5" w:rsidRPr="00961D0A">
        <w:rPr>
          <w:sz w:val="28"/>
          <w:szCs w:val="28"/>
        </w:rPr>
        <w:t xml:space="preserve"> din cadrul </w:t>
      </w:r>
      <w:r w:rsidRPr="00961D0A">
        <w:rPr>
          <w:sz w:val="28"/>
          <w:szCs w:val="28"/>
        </w:rPr>
        <w:t xml:space="preserve"> institutiei</w:t>
      </w:r>
      <w:r w:rsidR="001D156B">
        <w:rPr>
          <w:sz w:val="28"/>
          <w:szCs w:val="28"/>
        </w:rPr>
        <w:t xml:space="preserve"> de  1</w:t>
      </w:r>
      <w:r w:rsidR="005A796B" w:rsidRPr="00961D0A">
        <w:rPr>
          <w:sz w:val="28"/>
          <w:szCs w:val="28"/>
        </w:rPr>
        <w:t xml:space="preserve"> lei/expunere.</w:t>
      </w:r>
    </w:p>
    <w:p w:rsidR="00F705D9" w:rsidRPr="00961D0A" w:rsidRDefault="00F705D9" w:rsidP="006A483D">
      <w:pPr>
        <w:jc w:val="both"/>
        <w:rPr>
          <w:sz w:val="28"/>
          <w:szCs w:val="28"/>
        </w:rPr>
      </w:pPr>
    </w:p>
    <w:p w:rsidR="00671FA0" w:rsidRPr="00961D0A" w:rsidRDefault="005A796B" w:rsidP="006A483D">
      <w:pPr>
        <w:jc w:val="both"/>
        <w:rPr>
          <w:sz w:val="28"/>
          <w:szCs w:val="28"/>
        </w:rPr>
      </w:pPr>
      <w:r w:rsidRPr="00961D0A">
        <w:rPr>
          <w:sz w:val="28"/>
          <w:szCs w:val="28"/>
        </w:rPr>
        <w:tab/>
        <w:t>Art.7.-Se stab</w:t>
      </w:r>
      <w:r w:rsidR="00340E5E" w:rsidRPr="00961D0A">
        <w:rPr>
          <w:sz w:val="28"/>
          <w:szCs w:val="28"/>
        </w:rPr>
        <w:t>i</w:t>
      </w:r>
      <w:r w:rsidRPr="00961D0A">
        <w:rPr>
          <w:sz w:val="28"/>
          <w:szCs w:val="28"/>
        </w:rPr>
        <w:t>leste taxa pentru utilitati(apa, energie electrica</w:t>
      </w:r>
      <w:r w:rsidR="00FC22EE" w:rsidRPr="00961D0A">
        <w:rPr>
          <w:sz w:val="28"/>
          <w:szCs w:val="28"/>
        </w:rPr>
        <w:t>, combustibil solid</w:t>
      </w:r>
      <w:r w:rsidRPr="00961D0A">
        <w:rPr>
          <w:sz w:val="28"/>
          <w:szCs w:val="28"/>
        </w:rPr>
        <w:t>),</w:t>
      </w:r>
      <w:r w:rsidR="00FC22EE" w:rsidRPr="00961D0A">
        <w:rPr>
          <w:sz w:val="28"/>
          <w:szCs w:val="28"/>
        </w:rPr>
        <w:t>dupa cum u</w:t>
      </w:r>
      <w:r w:rsidR="00A97680" w:rsidRPr="00961D0A">
        <w:rPr>
          <w:sz w:val="28"/>
          <w:szCs w:val="28"/>
        </w:rPr>
        <w:t>rmea</w:t>
      </w:r>
      <w:r w:rsidR="00FC22EE" w:rsidRPr="00961D0A">
        <w:rPr>
          <w:sz w:val="28"/>
          <w:szCs w:val="28"/>
        </w:rPr>
        <w:t>za:</w:t>
      </w:r>
      <w:r w:rsidRPr="00961D0A">
        <w:rPr>
          <w:sz w:val="28"/>
          <w:szCs w:val="28"/>
        </w:rPr>
        <w:t xml:space="preserve"> pe baza contorului</w:t>
      </w:r>
      <w:r w:rsidR="00FC22EE" w:rsidRPr="00961D0A">
        <w:rPr>
          <w:sz w:val="28"/>
          <w:szCs w:val="28"/>
        </w:rPr>
        <w:t xml:space="preserve"> se stabileste </w:t>
      </w:r>
      <w:r w:rsidR="001D156B">
        <w:rPr>
          <w:sz w:val="28"/>
          <w:szCs w:val="28"/>
        </w:rPr>
        <w:t xml:space="preserve"> suma de 9</w:t>
      </w:r>
      <w:r w:rsidR="00FC22EE" w:rsidRPr="00961D0A">
        <w:rPr>
          <w:sz w:val="28"/>
          <w:szCs w:val="28"/>
        </w:rPr>
        <w:t>,</w:t>
      </w:r>
      <w:r w:rsidR="001D156B">
        <w:rPr>
          <w:sz w:val="28"/>
          <w:szCs w:val="28"/>
        </w:rPr>
        <w:t>1</w:t>
      </w:r>
      <w:r w:rsidR="00FC22EE" w:rsidRPr="00961D0A">
        <w:rPr>
          <w:sz w:val="28"/>
          <w:szCs w:val="28"/>
        </w:rPr>
        <w:t>5</w:t>
      </w:r>
      <w:r w:rsidR="00340E5E" w:rsidRPr="00961D0A">
        <w:rPr>
          <w:sz w:val="28"/>
          <w:szCs w:val="28"/>
        </w:rPr>
        <w:t xml:space="preserve"> lei/mc pentru apa</w:t>
      </w:r>
      <w:r w:rsidR="00FC22EE" w:rsidRPr="00961D0A">
        <w:rPr>
          <w:sz w:val="28"/>
          <w:szCs w:val="28"/>
        </w:rPr>
        <w:t xml:space="preserve"> si canal</w:t>
      </w:r>
      <w:r w:rsidR="00340E5E" w:rsidRPr="00961D0A">
        <w:rPr>
          <w:sz w:val="28"/>
          <w:szCs w:val="28"/>
        </w:rPr>
        <w:t xml:space="preserve"> </w:t>
      </w:r>
      <w:r w:rsidR="00FC22EE" w:rsidRPr="00961D0A">
        <w:rPr>
          <w:sz w:val="28"/>
          <w:szCs w:val="28"/>
        </w:rPr>
        <w:t>, pentru energie electrica se stabileste</w:t>
      </w:r>
      <w:r w:rsidR="00A97680" w:rsidRPr="00961D0A">
        <w:rPr>
          <w:sz w:val="28"/>
          <w:szCs w:val="28"/>
        </w:rPr>
        <w:t xml:space="preserve"> taxa</w:t>
      </w:r>
      <w:r w:rsidR="00FC22EE" w:rsidRPr="00961D0A">
        <w:rPr>
          <w:sz w:val="28"/>
          <w:szCs w:val="28"/>
        </w:rPr>
        <w:t xml:space="preserve"> conform contorului si a pretului practicat de E-ON </w:t>
      </w:r>
      <w:r w:rsidR="001D156B">
        <w:rPr>
          <w:sz w:val="28"/>
          <w:szCs w:val="28"/>
        </w:rPr>
        <w:t>ENERGIE ROMANIA</w:t>
      </w:r>
      <w:r w:rsidR="00FC22EE" w:rsidRPr="00961D0A">
        <w:rPr>
          <w:sz w:val="28"/>
          <w:szCs w:val="28"/>
        </w:rPr>
        <w:t xml:space="preserve"> SA.</w:t>
      </w:r>
      <w:r w:rsidR="00340E5E" w:rsidRPr="00961D0A">
        <w:rPr>
          <w:sz w:val="28"/>
          <w:szCs w:val="28"/>
        </w:rPr>
        <w:t xml:space="preserve"> </w:t>
      </w:r>
      <w:r w:rsidRPr="00961D0A">
        <w:rPr>
          <w:sz w:val="28"/>
          <w:szCs w:val="28"/>
        </w:rPr>
        <w:t xml:space="preserve"> si pentru cantitatea de combustibil solid  </w:t>
      </w:r>
      <w:r w:rsidRPr="00961D0A">
        <w:rPr>
          <w:sz w:val="28"/>
          <w:szCs w:val="28"/>
        </w:rPr>
        <w:lastRenderedPageBreak/>
        <w:t>folosit la centrala Caminului Cultural din satul Gaiceana</w:t>
      </w:r>
      <w:r w:rsidR="001D156B">
        <w:rPr>
          <w:sz w:val="28"/>
          <w:szCs w:val="28"/>
        </w:rPr>
        <w:t>,</w:t>
      </w:r>
      <w:r w:rsidRPr="00961D0A">
        <w:rPr>
          <w:sz w:val="28"/>
          <w:szCs w:val="28"/>
        </w:rPr>
        <w:t xml:space="preserve"> </w:t>
      </w:r>
      <w:r w:rsidR="00FC22EE" w:rsidRPr="00961D0A">
        <w:rPr>
          <w:sz w:val="28"/>
          <w:szCs w:val="28"/>
        </w:rPr>
        <w:t xml:space="preserve">se stabileste </w:t>
      </w:r>
      <w:r w:rsidR="00A97680" w:rsidRPr="00961D0A">
        <w:rPr>
          <w:sz w:val="28"/>
          <w:szCs w:val="28"/>
        </w:rPr>
        <w:t xml:space="preserve"> taxa de </w:t>
      </w:r>
      <w:r w:rsidR="00FC22EE" w:rsidRPr="00961D0A">
        <w:rPr>
          <w:sz w:val="28"/>
          <w:szCs w:val="28"/>
        </w:rPr>
        <w:t>150 lei/mst</w:t>
      </w:r>
      <w:r w:rsidR="00A97680" w:rsidRPr="00961D0A">
        <w:rPr>
          <w:sz w:val="28"/>
          <w:szCs w:val="28"/>
        </w:rPr>
        <w:t xml:space="preserve"> consumat.</w:t>
      </w:r>
    </w:p>
    <w:p w:rsidR="00F705D9" w:rsidRPr="00961D0A" w:rsidRDefault="00F705D9" w:rsidP="006A483D">
      <w:pPr>
        <w:jc w:val="both"/>
        <w:rPr>
          <w:sz w:val="28"/>
          <w:szCs w:val="28"/>
        </w:rPr>
      </w:pPr>
    </w:p>
    <w:p w:rsidR="00B549E2" w:rsidRPr="00961D0A" w:rsidRDefault="00B549E2" w:rsidP="006A483D">
      <w:pPr>
        <w:jc w:val="both"/>
        <w:rPr>
          <w:sz w:val="28"/>
          <w:szCs w:val="28"/>
        </w:rPr>
      </w:pPr>
      <w:r w:rsidRPr="00961D0A">
        <w:rPr>
          <w:sz w:val="28"/>
          <w:szCs w:val="28"/>
        </w:rPr>
        <w:tab/>
        <w:t>Art.</w:t>
      </w:r>
      <w:r w:rsidR="00B02CC5" w:rsidRPr="00961D0A">
        <w:rPr>
          <w:sz w:val="28"/>
          <w:szCs w:val="28"/>
        </w:rPr>
        <w:t>8</w:t>
      </w:r>
      <w:r w:rsidRPr="00961D0A">
        <w:rPr>
          <w:sz w:val="28"/>
          <w:szCs w:val="28"/>
        </w:rPr>
        <w:t>.-  Se stabilesc  contraventii si sanctiuni contraventionale pentru nerespectarea prevederilor HCL nr.</w:t>
      </w:r>
      <w:r w:rsidR="00A95C1E" w:rsidRPr="00961D0A">
        <w:rPr>
          <w:sz w:val="28"/>
          <w:szCs w:val="28"/>
        </w:rPr>
        <w:t>30 d</w:t>
      </w:r>
      <w:r w:rsidRPr="00961D0A">
        <w:rPr>
          <w:sz w:val="28"/>
          <w:szCs w:val="28"/>
        </w:rPr>
        <w:t>in</w:t>
      </w:r>
      <w:r w:rsidR="00A95C1E" w:rsidRPr="00961D0A">
        <w:rPr>
          <w:sz w:val="28"/>
          <w:szCs w:val="28"/>
        </w:rPr>
        <w:t xml:space="preserve"> 31.07.2014</w:t>
      </w:r>
      <w:r w:rsidRPr="00961D0A">
        <w:rPr>
          <w:sz w:val="28"/>
          <w:szCs w:val="28"/>
        </w:rPr>
        <w:t xml:space="preserve"> ,</w:t>
      </w:r>
      <w:r w:rsidR="00A30805" w:rsidRPr="00961D0A">
        <w:rPr>
          <w:sz w:val="28"/>
          <w:szCs w:val="28"/>
        </w:rPr>
        <w:t>cu privire la instituirea unor taxe speciale pe drumurile comunale,</w:t>
      </w:r>
      <w:r w:rsidRPr="00961D0A">
        <w:rPr>
          <w:sz w:val="28"/>
          <w:szCs w:val="28"/>
        </w:rPr>
        <w:t xml:space="preserve"> intre  500 lei-1000 lei,cu posibilitatea achitarii </w:t>
      </w:r>
      <w:r w:rsidR="00FC22EE" w:rsidRPr="00961D0A">
        <w:rPr>
          <w:sz w:val="28"/>
          <w:szCs w:val="28"/>
        </w:rPr>
        <w:t>la jumatatea cuantumului amenzi</w:t>
      </w:r>
      <w:r w:rsidRPr="00961D0A">
        <w:rPr>
          <w:sz w:val="28"/>
          <w:szCs w:val="28"/>
        </w:rPr>
        <w:t xml:space="preserve">i in termen de  </w:t>
      </w:r>
      <w:r w:rsidR="001D156B">
        <w:rPr>
          <w:sz w:val="28"/>
          <w:szCs w:val="28"/>
        </w:rPr>
        <w:t xml:space="preserve">15 zile </w:t>
      </w:r>
      <w:r w:rsidRPr="00961D0A">
        <w:rPr>
          <w:sz w:val="28"/>
          <w:szCs w:val="28"/>
        </w:rPr>
        <w:t xml:space="preserve"> de la aplicare.</w:t>
      </w:r>
    </w:p>
    <w:p w:rsidR="00F705D9" w:rsidRPr="00961D0A" w:rsidRDefault="00F705D9" w:rsidP="006A483D">
      <w:pPr>
        <w:jc w:val="both"/>
        <w:rPr>
          <w:sz w:val="28"/>
          <w:szCs w:val="28"/>
        </w:rPr>
      </w:pPr>
    </w:p>
    <w:p w:rsidR="00A97680" w:rsidRPr="00961D0A" w:rsidRDefault="00A97680" w:rsidP="006A483D">
      <w:pPr>
        <w:jc w:val="both"/>
        <w:rPr>
          <w:sz w:val="28"/>
          <w:szCs w:val="28"/>
        </w:rPr>
      </w:pPr>
      <w:r w:rsidRPr="00961D0A">
        <w:rPr>
          <w:sz w:val="28"/>
          <w:szCs w:val="28"/>
        </w:rPr>
        <w:tab/>
        <w:t>Art.9.-Contraventiile si sanctiunile contraventionale de la art.8</w:t>
      </w:r>
      <w:r w:rsidR="00F705D9" w:rsidRPr="00961D0A">
        <w:rPr>
          <w:sz w:val="28"/>
          <w:szCs w:val="28"/>
        </w:rPr>
        <w:t>,</w:t>
      </w:r>
      <w:r w:rsidRPr="00961D0A">
        <w:rPr>
          <w:sz w:val="28"/>
          <w:szCs w:val="28"/>
        </w:rPr>
        <w:t xml:space="preserve"> vor fi constatate si aplicate de catre primarul comunei, viceprimarul comunei, agentii Politiei locale si agentii Politiei Nationale, iar despagubirile vor</w:t>
      </w:r>
      <w:r w:rsidR="00502732" w:rsidRPr="00961D0A">
        <w:rPr>
          <w:sz w:val="28"/>
          <w:szCs w:val="28"/>
        </w:rPr>
        <w:t xml:space="preserve"> fi </w:t>
      </w:r>
      <w:r w:rsidRPr="00961D0A">
        <w:rPr>
          <w:sz w:val="28"/>
          <w:szCs w:val="28"/>
        </w:rPr>
        <w:t xml:space="preserve"> constatate de catre o comisie, sub supravegherea si coordonarea compartimentul Urbanism si amenajarea teritoriului din cadrul aparatului de specialitate a primarului comunei Gaiceana, formata din : ref</w:t>
      </w:r>
      <w:r w:rsidR="00502732" w:rsidRPr="00961D0A">
        <w:rPr>
          <w:sz w:val="28"/>
          <w:szCs w:val="28"/>
        </w:rPr>
        <w:t>erent-compartiment urbanism, r</w:t>
      </w:r>
      <w:r w:rsidRPr="00961D0A">
        <w:rPr>
          <w:sz w:val="28"/>
          <w:szCs w:val="28"/>
        </w:rPr>
        <w:t xml:space="preserve">eferent cadastru si </w:t>
      </w:r>
      <w:r w:rsidR="00F705D9" w:rsidRPr="00961D0A">
        <w:rPr>
          <w:sz w:val="28"/>
          <w:szCs w:val="28"/>
        </w:rPr>
        <w:t>un agent politie locala.</w:t>
      </w:r>
    </w:p>
    <w:p w:rsidR="00F705D9" w:rsidRPr="00961D0A" w:rsidRDefault="00F705D9" w:rsidP="006A483D">
      <w:pPr>
        <w:jc w:val="both"/>
        <w:rPr>
          <w:sz w:val="28"/>
          <w:szCs w:val="28"/>
        </w:rPr>
      </w:pPr>
    </w:p>
    <w:p w:rsidR="00A97680" w:rsidRPr="00961D0A" w:rsidRDefault="00F705D9" w:rsidP="006A483D">
      <w:pPr>
        <w:jc w:val="both"/>
        <w:rPr>
          <w:sz w:val="28"/>
          <w:szCs w:val="28"/>
        </w:rPr>
      </w:pPr>
      <w:r w:rsidRPr="00961D0A">
        <w:rPr>
          <w:sz w:val="28"/>
          <w:szCs w:val="28"/>
        </w:rPr>
        <w:tab/>
        <w:t>Art.10</w:t>
      </w:r>
      <w:r w:rsidR="00B549E2" w:rsidRPr="00961D0A">
        <w:rPr>
          <w:sz w:val="28"/>
          <w:szCs w:val="28"/>
        </w:rPr>
        <w:t>.-</w:t>
      </w:r>
      <w:r w:rsidR="00F613B5" w:rsidRPr="00961D0A">
        <w:rPr>
          <w:sz w:val="28"/>
          <w:szCs w:val="28"/>
        </w:rPr>
        <w:t>A</w:t>
      </w:r>
      <w:r w:rsidR="00B549E2" w:rsidRPr="00961D0A">
        <w:rPr>
          <w:sz w:val="28"/>
          <w:szCs w:val="28"/>
        </w:rPr>
        <w:t>gentii economici care desfasoara lucrari in interesul comunitatii, sunt scutite de taxe, conform HCL.</w:t>
      </w:r>
      <w:r w:rsidR="00A95C1E" w:rsidRPr="00961D0A">
        <w:rPr>
          <w:sz w:val="28"/>
          <w:szCs w:val="28"/>
        </w:rPr>
        <w:t>30</w:t>
      </w:r>
      <w:r w:rsidR="00DF7DAE">
        <w:rPr>
          <w:sz w:val="28"/>
          <w:szCs w:val="28"/>
        </w:rPr>
        <w:t xml:space="preserve"> din </w:t>
      </w:r>
      <w:r w:rsidR="00A95C1E" w:rsidRPr="00961D0A">
        <w:rPr>
          <w:sz w:val="28"/>
          <w:szCs w:val="28"/>
        </w:rPr>
        <w:t>31.07.2014</w:t>
      </w:r>
      <w:r w:rsidR="00A30805" w:rsidRPr="00961D0A">
        <w:rPr>
          <w:sz w:val="28"/>
          <w:szCs w:val="28"/>
        </w:rPr>
        <w:t>, cu privire la instituirea unor taxe speciale pe drumurile comunale</w:t>
      </w:r>
      <w:r w:rsidRPr="00961D0A">
        <w:rPr>
          <w:sz w:val="28"/>
          <w:szCs w:val="28"/>
        </w:rPr>
        <w:t>.</w:t>
      </w:r>
    </w:p>
    <w:p w:rsidR="00D45750" w:rsidRPr="00961D0A" w:rsidRDefault="00D45750" w:rsidP="006A483D">
      <w:pPr>
        <w:jc w:val="both"/>
        <w:rPr>
          <w:sz w:val="28"/>
          <w:szCs w:val="28"/>
        </w:rPr>
      </w:pPr>
    </w:p>
    <w:p w:rsidR="006A483D" w:rsidRPr="00961D0A" w:rsidRDefault="00FC22EE" w:rsidP="006A483D">
      <w:pPr>
        <w:jc w:val="both"/>
        <w:rPr>
          <w:sz w:val="28"/>
          <w:szCs w:val="28"/>
        </w:rPr>
      </w:pPr>
      <w:r w:rsidRPr="00961D0A">
        <w:rPr>
          <w:sz w:val="28"/>
          <w:szCs w:val="28"/>
        </w:rPr>
        <w:tab/>
        <w:t>Art.1</w:t>
      </w:r>
      <w:r w:rsidR="00F705D9" w:rsidRPr="00961D0A">
        <w:rPr>
          <w:sz w:val="28"/>
          <w:szCs w:val="28"/>
        </w:rPr>
        <w:t>1</w:t>
      </w:r>
      <w:r w:rsidR="006A483D" w:rsidRPr="00961D0A">
        <w:rPr>
          <w:sz w:val="28"/>
          <w:szCs w:val="28"/>
        </w:rPr>
        <w:t>.-Prezenta hotarare intra in vigoare incep</w:t>
      </w:r>
      <w:r w:rsidR="001046A9">
        <w:rPr>
          <w:sz w:val="28"/>
          <w:szCs w:val="28"/>
        </w:rPr>
        <w:t>and cu data de  01 ianuarie 2020</w:t>
      </w:r>
      <w:r w:rsidR="006A483D" w:rsidRPr="00961D0A">
        <w:rPr>
          <w:sz w:val="28"/>
          <w:szCs w:val="28"/>
        </w:rPr>
        <w:t>.</w:t>
      </w:r>
    </w:p>
    <w:p w:rsidR="006A483D" w:rsidRPr="00961D0A" w:rsidRDefault="006A483D" w:rsidP="006A483D">
      <w:pPr>
        <w:jc w:val="both"/>
        <w:rPr>
          <w:sz w:val="28"/>
          <w:szCs w:val="28"/>
        </w:rPr>
      </w:pPr>
    </w:p>
    <w:p w:rsidR="006A483D" w:rsidRPr="00961D0A" w:rsidRDefault="00FC22EE" w:rsidP="006A483D">
      <w:pPr>
        <w:jc w:val="both"/>
        <w:rPr>
          <w:sz w:val="28"/>
          <w:szCs w:val="28"/>
        </w:rPr>
      </w:pPr>
      <w:r w:rsidRPr="00961D0A">
        <w:rPr>
          <w:sz w:val="28"/>
          <w:szCs w:val="28"/>
        </w:rPr>
        <w:tab/>
        <w:t>Art1</w:t>
      </w:r>
      <w:r w:rsidR="00F705D9" w:rsidRPr="00961D0A">
        <w:rPr>
          <w:sz w:val="28"/>
          <w:szCs w:val="28"/>
        </w:rPr>
        <w:t>2</w:t>
      </w:r>
      <w:r w:rsidR="006A483D" w:rsidRPr="00961D0A">
        <w:rPr>
          <w:sz w:val="28"/>
          <w:szCs w:val="28"/>
        </w:rPr>
        <w:t>.-Incep</w:t>
      </w:r>
      <w:r w:rsidR="001046A9">
        <w:rPr>
          <w:sz w:val="28"/>
          <w:szCs w:val="28"/>
        </w:rPr>
        <w:t>and cu data de  01 ianuarie 2020</w:t>
      </w:r>
      <w:r w:rsidR="006A483D" w:rsidRPr="00961D0A">
        <w:rPr>
          <w:sz w:val="28"/>
          <w:szCs w:val="28"/>
        </w:rPr>
        <w:t xml:space="preserve"> se abroga Hot</w:t>
      </w:r>
      <w:r w:rsidR="00502732" w:rsidRPr="00961D0A">
        <w:rPr>
          <w:sz w:val="28"/>
          <w:szCs w:val="28"/>
        </w:rPr>
        <w:t>ara</w:t>
      </w:r>
      <w:r w:rsidR="00DF7DAE">
        <w:rPr>
          <w:sz w:val="28"/>
          <w:szCs w:val="28"/>
        </w:rPr>
        <w:t>rea Consiliului Local nr.  4</w:t>
      </w:r>
      <w:r w:rsidR="001046A9">
        <w:rPr>
          <w:sz w:val="28"/>
          <w:szCs w:val="28"/>
        </w:rPr>
        <w:t>6</w:t>
      </w:r>
      <w:r w:rsidR="00814F4B">
        <w:rPr>
          <w:sz w:val="28"/>
          <w:szCs w:val="28"/>
        </w:rPr>
        <w:t>/</w:t>
      </w:r>
      <w:r w:rsidR="001046A9">
        <w:rPr>
          <w:sz w:val="28"/>
          <w:szCs w:val="28"/>
        </w:rPr>
        <w:t>28.12.2018</w:t>
      </w:r>
      <w:r w:rsidR="006A483D" w:rsidRPr="00961D0A">
        <w:rPr>
          <w:sz w:val="28"/>
          <w:szCs w:val="28"/>
        </w:rPr>
        <w:t xml:space="preserve">, cu privire la stabilirea impozitelor  si taxelor locale, alte taxe </w:t>
      </w:r>
      <w:r w:rsidR="00144EF6" w:rsidRPr="00961D0A">
        <w:rPr>
          <w:sz w:val="28"/>
          <w:szCs w:val="28"/>
        </w:rPr>
        <w:t>a</w:t>
      </w:r>
      <w:r w:rsidR="006A483D" w:rsidRPr="00961D0A">
        <w:rPr>
          <w:sz w:val="28"/>
          <w:szCs w:val="28"/>
        </w:rPr>
        <w:t xml:space="preserve">similate acestora, precum si amenzile </w:t>
      </w:r>
      <w:r w:rsidR="001046A9">
        <w:rPr>
          <w:sz w:val="28"/>
          <w:szCs w:val="28"/>
        </w:rPr>
        <w:t>aplicabile ,pentru anul  2019</w:t>
      </w:r>
      <w:r w:rsidR="006A483D" w:rsidRPr="00961D0A">
        <w:rPr>
          <w:sz w:val="28"/>
          <w:szCs w:val="28"/>
        </w:rPr>
        <w:t>.</w:t>
      </w:r>
    </w:p>
    <w:p w:rsidR="00144EF6" w:rsidRPr="00961D0A" w:rsidRDefault="00144EF6" w:rsidP="006A483D">
      <w:pPr>
        <w:jc w:val="both"/>
        <w:rPr>
          <w:sz w:val="28"/>
          <w:szCs w:val="28"/>
        </w:rPr>
      </w:pPr>
    </w:p>
    <w:p w:rsidR="006A483D" w:rsidRPr="00961D0A" w:rsidRDefault="00D45750" w:rsidP="006A483D">
      <w:pPr>
        <w:jc w:val="both"/>
        <w:rPr>
          <w:sz w:val="28"/>
          <w:szCs w:val="28"/>
        </w:rPr>
      </w:pPr>
      <w:r w:rsidRPr="00961D0A">
        <w:rPr>
          <w:sz w:val="28"/>
          <w:szCs w:val="28"/>
        </w:rPr>
        <w:tab/>
        <w:t>Art.</w:t>
      </w:r>
      <w:r w:rsidR="00FC22EE" w:rsidRPr="00961D0A">
        <w:rPr>
          <w:sz w:val="28"/>
          <w:szCs w:val="28"/>
        </w:rPr>
        <w:t>1</w:t>
      </w:r>
      <w:r w:rsidR="00F705D9" w:rsidRPr="00961D0A">
        <w:rPr>
          <w:sz w:val="28"/>
          <w:szCs w:val="28"/>
        </w:rPr>
        <w:t>3</w:t>
      </w:r>
      <w:r w:rsidR="006A483D" w:rsidRPr="00961D0A">
        <w:rPr>
          <w:sz w:val="28"/>
          <w:szCs w:val="28"/>
        </w:rPr>
        <w:t>.Prevederile prezentei hotarari vor fi aduse la indeplinire de catre primarul comunei Gaiceana, prin aparatul de specialitate, iar secretarul comunei va comunica un exemplar Institutiei Prefectului-judetul Bacau si va fi adusa la cunostinta publica, prin afisate la sediul Primariei comunei Gaiceana si pe site-ul propriu al institutiei.</w:t>
      </w:r>
    </w:p>
    <w:p w:rsidR="00EA342C" w:rsidRDefault="00EA342C" w:rsidP="00EA342C">
      <w:pPr>
        <w:tabs>
          <w:tab w:val="left" w:pos="6300"/>
        </w:tabs>
        <w:jc w:val="both"/>
        <w:rPr>
          <w:sz w:val="28"/>
          <w:szCs w:val="28"/>
        </w:rPr>
      </w:pPr>
    </w:p>
    <w:p w:rsidR="00EA342C" w:rsidRDefault="00EA342C" w:rsidP="00EA342C">
      <w:pPr>
        <w:tabs>
          <w:tab w:val="left" w:pos="6300"/>
        </w:tabs>
        <w:jc w:val="both"/>
        <w:rPr>
          <w:sz w:val="28"/>
          <w:szCs w:val="28"/>
        </w:rPr>
      </w:pPr>
      <w:r>
        <w:rPr>
          <w:sz w:val="28"/>
          <w:szCs w:val="28"/>
        </w:rPr>
        <w:t xml:space="preserve">          </w:t>
      </w:r>
      <w:r w:rsidR="008A2928">
        <w:rPr>
          <w:sz w:val="28"/>
          <w:szCs w:val="28"/>
        </w:rPr>
        <w:t xml:space="preserve">   </w:t>
      </w:r>
      <w:r>
        <w:rPr>
          <w:sz w:val="28"/>
          <w:szCs w:val="28"/>
        </w:rPr>
        <w:t xml:space="preserve"> </w:t>
      </w:r>
      <w:r w:rsidR="00B16D0A">
        <w:rPr>
          <w:sz w:val="28"/>
          <w:szCs w:val="28"/>
        </w:rPr>
        <w:t xml:space="preserve">          </w:t>
      </w:r>
      <w:r>
        <w:rPr>
          <w:sz w:val="28"/>
          <w:szCs w:val="28"/>
        </w:rPr>
        <w:t xml:space="preserve"> </w:t>
      </w:r>
      <w:r w:rsidR="00B16D0A">
        <w:rPr>
          <w:sz w:val="28"/>
          <w:szCs w:val="28"/>
        </w:rPr>
        <w:t>INITIATOR</w:t>
      </w:r>
      <w:r w:rsidR="008A2928">
        <w:rPr>
          <w:sz w:val="28"/>
          <w:szCs w:val="28"/>
        </w:rPr>
        <w:t xml:space="preserve">,                   </w:t>
      </w:r>
      <w:r w:rsidR="00B16D0A">
        <w:rPr>
          <w:sz w:val="28"/>
          <w:szCs w:val="28"/>
        </w:rPr>
        <w:t xml:space="preserve">           AVIZAT DE LEGALITATE,</w:t>
      </w:r>
    </w:p>
    <w:p w:rsidR="00EA342C" w:rsidRDefault="00EA342C" w:rsidP="00EA342C">
      <w:pPr>
        <w:tabs>
          <w:tab w:val="left" w:pos="6300"/>
        </w:tabs>
        <w:jc w:val="both"/>
        <w:rPr>
          <w:sz w:val="28"/>
          <w:szCs w:val="28"/>
        </w:rPr>
      </w:pPr>
      <w:r>
        <w:rPr>
          <w:sz w:val="28"/>
          <w:szCs w:val="28"/>
        </w:rPr>
        <w:t xml:space="preserve">                  </w:t>
      </w:r>
      <w:r w:rsidR="00B16D0A">
        <w:rPr>
          <w:sz w:val="28"/>
          <w:szCs w:val="28"/>
        </w:rPr>
        <w:t xml:space="preserve">       </w:t>
      </w:r>
      <w:r w:rsidR="008A2928">
        <w:rPr>
          <w:sz w:val="28"/>
          <w:szCs w:val="28"/>
        </w:rPr>
        <w:t xml:space="preserve"> </w:t>
      </w:r>
      <w:r>
        <w:rPr>
          <w:sz w:val="28"/>
          <w:szCs w:val="28"/>
        </w:rPr>
        <w:t xml:space="preserve"> </w:t>
      </w:r>
      <w:r w:rsidR="00B16D0A">
        <w:rPr>
          <w:sz w:val="28"/>
          <w:szCs w:val="28"/>
        </w:rPr>
        <w:t>PRIMAR</w:t>
      </w:r>
      <w:r>
        <w:rPr>
          <w:sz w:val="28"/>
          <w:szCs w:val="28"/>
        </w:rPr>
        <w:t xml:space="preserve">,                              </w:t>
      </w:r>
      <w:r w:rsidR="008A2928">
        <w:rPr>
          <w:sz w:val="28"/>
          <w:szCs w:val="28"/>
        </w:rPr>
        <w:t xml:space="preserve"> </w:t>
      </w:r>
      <w:r w:rsidR="00DF7DAE">
        <w:rPr>
          <w:sz w:val="28"/>
          <w:szCs w:val="28"/>
        </w:rPr>
        <w:t xml:space="preserve"> </w:t>
      </w:r>
      <w:r w:rsidR="00B16D0A">
        <w:rPr>
          <w:sz w:val="28"/>
          <w:szCs w:val="28"/>
        </w:rPr>
        <w:t xml:space="preserve">          </w:t>
      </w:r>
      <w:r w:rsidR="00DF7DAE">
        <w:rPr>
          <w:sz w:val="28"/>
          <w:szCs w:val="28"/>
        </w:rPr>
        <w:t xml:space="preserve"> </w:t>
      </w:r>
      <w:r>
        <w:rPr>
          <w:sz w:val="28"/>
          <w:szCs w:val="28"/>
        </w:rPr>
        <w:t>Secretar comuna</w:t>
      </w:r>
    </w:p>
    <w:p w:rsidR="00EA342C" w:rsidRDefault="00EA342C" w:rsidP="00EA342C">
      <w:pPr>
        <w:tabs>
          <w:tab w:val="left" w:pos="6870"/>
        </w:tabs>
        <w:rPr>
          <w:sz w:val="28"/>
          <w:szCs w:val="28"/>
        </w:rPr>
      </w:pPr>
      <w:r>
        <w:rPr>
          <w:sz w:val="28"/>
          <w:szCs w:val="28"/>
        </w:rPr>
        <w:t xml:space="preserve">                     </w:t>
      </w:r>
      <w:r w:rsidR="00DF7DAE">
        <w:rPr>
          <w:sz w:val="28"/>
          <w:szCs w:val="28"/>
        </w:rPr>
        <w:t xml:space="preserve"> </w:t>
      </w:r>
      <w:r w:rsidR="008A2928">
        <w:rPr>
          <w:sz w:val="28"/>
          <w:szCs w:val="28"/>
        </w:rPr>
        <w:t xml:space="preserve"> </w:t>
      </w:r>
      <w:r>
        <w:rPr>
          <w:sz w:val="28"/>
          <w:szCs w:val="28"/>
        </w:rPr>
        <w:t xml:space="preserve"> </w:t>
      </w:r>
      <w:r w:rsidR="00B16D0A">
        <w:rPr>
          <w:sz w:val="28"/>
          <w:szCs w:val="28"/>
        </w:rPr>
        <w:t>Abdula Stefanel</w:t>
      </w:r>
      <w:r>
        <w:rPr>
          <w:sz w:val="28"/>
          <w:szCs w:val="28"/>
        </w:rPr>
        <w:t xml:space="preserve">                                     </w:t>
      </w:r>
      <w:r w:rsidR="00B16D0A">
        <w:rPr>
          <w:sz w:val="28"/>
          <w:szCs w:val="28"/>
        </w:rPr>
        <w:t xml:space="preserve">    </w:t>
      </w:r>
      <w:r>
        <w:rPr>
          <w:sz w:val="28"/>
          <w:szCs w:val="28"/>
        </w:rPr>
        <w:t xml:space="preserve"> </w:t>
      </w:r>
      <w:r w:rsidR="00DF7DAE">
        <w:rPr>
          <w:sz w:val="28"/>
          <w:szCs w:val="28"/>
        </w:rPr>
        <w:t xml:space="preserve"> </w:t>
      </w:r>
      <w:r>
        <w:rPr>
          <w:sz w:val="28"/>
          <w:szCs w:val="28"/>
        </w:rPr>
        <w:t xml:space="preserve"> Fodor Tatiana</w:t>
      </w:r>
    </w:p>
    <w:p w:rsidR="00EA342C" w:rsidRDefault="00EA342C" w:rsidP="00EA342C">
      <w:pPr>
        <w:tabs>
          <w:tab w:val="left" w:pos="6870"/>
        </w:tabs>
        <w:rPr>
          <w:sz w:val="28"/>
          <w:szCs w:val="28"/>
        </w:rPr>
      </w:pPr>
    </w:p>
    <w:p w:rsidR="00FA6CF5" w:rsidRDefault="00FA6CF5"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3E659A">
      <w:pPr>
        <w:pStyle w:val="Header"/>
        <w:pBdr>
          <w:top w:val="double" w:sz="4" w:space="0" w:color="auto"/>
          <w:left w:val="double" w:sz="4" w:space="2" w:color="auto"/>
          <w:bottom w:val="double" w:sz="4" w:space="0" w:color="auto"/>
          <w:right w:val="double" w:sz="4" w:space="0" w:color="auto"/>
        </w:pBdr>
        <w:tabs>
          <w:tab w:val="left" w:pos="3525"/>
          <w:tab w:val="center" w:pos="4703"/>
        </w:tabs>
        <w:jc w:val="center"/>
        <w:rPr>
          <w:rFonts w:ascii="Arial" w:hAnsi="Arial" w:cs="Arial"/>
          <w:b/>
          <w:bCs/>
          <w:shadow/>
          <w:sz w:val="32"/>
          <w:szCs w:val="32"/>
        </w:rPr>
      </w:pPr>
      <w:r>
        <w:rPr>
          <w:noProof/>
          <w:lang w:val="en-US" w:eastAsia="en-US"/>
        </w:rPr>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800100" cy="91440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00100" cy="914400"/>
                    </a:xfrm>
                    <a:prstGeom prst="rect">
                      <a:avLst/>
                    </a:prstGeom>
                    <a:noFill/>
                  </pic:spPr>
                </pic:pic>
              </a:graphicData>
            </a:graphic>
          </wp:anchor>
        </w:drawing>
      </w:r>
      <w:r>
        <w:rPr>
          <w:rFonts w:ascii="Arial" w:hAnsi="Arial" w:cs="Arial"/>
          <w:b/>
          <w:bCs/>
          <w:shadow/>
          <w:sz w:val="32"/>
          <w:szCs w:val="32"/>
        </w:rPr>
        <w:t xml:space="preserve">     ROMÂNIA</w:t>
      </w:r>
    </w:p>
    <w:p w:rsidR="003E659A" w:rsidRDefault="003E659A" w:rsidP="003E659A">
      <w:pPr>
        <w:pStyle w:val="Header"/>
        <w:pBdr>
          <w:top w:val="double" w:sz="4" w:space="0" w:color="auto"/>
          <w:left w:val="double" w:sz="4" w:space="2" w:color="auto"/>
          <w:bottom w:val="double" w:sz="4" w:space="0" w:color="auto"/>
          <w:right w:val="double" w:sz="4" w:space="0" w:color="auto"/>
        </w:pBdr>
        <w:jc w:val="center"/>
        <w:rPr>
          <w:rFonts w:ascii="Arial" w:hAnsi="Arial" w:cs="Arial"/>
          <w:b/>
          <w:bCs/>
          <w:i/>
          <w:iCs/>
          <w:sz w:val="32"/>
          <w:szCs w:val="32"/>
        </w:rPr>
      </w:pPr>
      <w:r>
        <w:rPr>
          <w:rFonts w:ascii="Arial" w:hAnsi="Arial" w:cs="Arial"/>
          <w:b/>
          <w:bCs/>
          <w:shadow/>
          <w:sz w:val="32"/>
          <w:szCs w:val="32"/>
        </w:rPr>
        <w:t>JUDEŢUL BACĂU</w:t>
      </w:r>
    </w:p>
    <w:p w:rsidR="003E659A" w:rsidRDefault="003E659A" w:rsidP="003E659A">
      <w:pPr>
        <w:pStyle w:val="Header"/>
        <w:pBdr>
          <w:top w:val="double" w:sz="4" w:space="0" w:color="auto"/>
          <w:left w:val="double" w:sz="4" w:space="2" w:color="auto"/>
          <w:bottom w:val="double" w:sz="4" w:space="0" w:color="auto"/>
          <w:right w:val="double" w:sz="4" w:space="0" w:color="auto"/>
        </w:pBdr>
        <w:jc w:val="center"/>
        <w:rPr>
          <w:rFonts w:ascii="Arial" w:hAnsi="Arial" w:cs="Arial"/>
          <w:b/>
          <w:bCs/>
          <w:shadow/>
          <w:sz w:val="32"/>
          <w:szCs w:val="32"/>
        </w:rPr>
      </w:pPr>
      <w:r>
        <w:rPr>
          <w:rFonts w:ascii="Arial" w:hAnsi="Arial" w:cs="Arial"/>
          <w:b/>
          <w:bCs/>
          <w:shadow/>
          <w:sz w:val="32"/>
          <w:szCs w:val="32"/>
        </w:rPr>
        <w:t xml:space="preserve"> COMUNA GĂICEANA</w:t>
      </w:r>
    </w:p>
    <w:p w:rsidR="003E659A" w:rsidRDefault="003E659A" w:rsidP="003E659A">
      <w:pPr>
        <w:pStyle w:val="Header"/>
        <w:pBdr>
          <w:top w:val="double" w:sz="4" w:space="0" w:color="auto"/>
          <w:left w:val="double" w:sz="4" w:space="2" w:color="auto"/>
          <w:bottom w:val="double" w:sz="4" w:space="0" w:color="auto"/>
          <w:right w:val="double" w:sz="4" w:space="0" w:color="auto"/>
        </w:pBdr>
        <w:jc w:val="center"/>
        <w:rPr>
          <w:rFonts w:ascii="Arial" w:hAnsi="Arial" w:cs="Arial"/>
          <w:b/>
          <w:bCs/>
          <w:shadow/>
          <w:sz w:val="32"/>
          <w:szCs w:val="32"/>
        </w:rPr>
      </w:pPr>
      <w:r>
        <w:rPr>
          <w:rFonts w:ascii="Arial" w:hAnsi="Arial" w:cs="Arial"/>
          <w:b/>
          <w:bCs/>
          <w:shadow/>
          <w:sz w:val="32"/>
          <w:szCs w:val="32"/>
        </w:rPr>
        <w:t>PRIMAR</w:t>
      </w:r>
    </w:p>
    <w:p w:rsidR="003E659A" w:rsidRDefault="003E659A" w:rsidP="003E659A">
      <w:pPr>
        <w:pStyle w:val="Header"/>
        <w:pBdr>
          <w:top w:val="double" w:sz="4" w:space="0" w:color="auto"/>
          <w:left w:val="double" w:sz="4" w:space="2" w:color="auto"/>
          <w:bottom w:val="double" w:sz="4" w:space="0" w:color="auto"/>
          <w:right w:val="double" w:sz="4" w:space="0" w:color="auto"/>
        </w:pBdr>
        <w:jc w:val="center"/>
        <w:rPr>
          <w:rFonts w:ascii="Arial" w:hAnsi="Arial" w:cs="Arial"/>
          <w:sz w:val="18"/>
        </w:rPr>
      </w:pPr>
      <w:r>
        <w:rPr>
          <w:rFonts w:ascii="Arial" w:hAnsi="Arial" w:cs="Arial"/>
          <w:sz w:val="18"/>
        </w:rPr>
        <w:t>Tel: 0234.283614, fax: 0234 283674</w:t>
      </w:r>
    </w:p>
    <w:p w:rsidR="003E659A" w:rsidRDefault="003E659A" w:rsidP="003E659A">
      <w:pPr>
        <w:pStyle w:val="Header"/>
        <w:pBdr>
          <w:top w:val="double" w:sz="4" w:space="0" w:color="auto"/>
          <w:left w:val="double" w:sz="4" w:space="2" w:color="auto"/>
          <w:bottom w:val="double" w:sz="4" w:space="0" w:color="auto"/>
          <w:right w:val="double" w:sz="4" w:space="0" w:color="auto"/>
        </w:pBdr>
        <w:jc w:val="center"/>
      </w:pPr>
      <w:r>
        <w:t>E-mail:  contact@comunagaiceana.ro</w:t>
      </w:r>
    </w:p>
    <w:p w:rsidR="003E659A" w:rsidRDefault="003E659A" w:rsidP="003E659A">
      <w:r>
        <w:t>NR.1038din  13.03.2019</w:t>
      </w:r>
    </w:p>
    <w:p w:rsidR="003E659A" w:rsidRDefault="003E659A" w:rsidP="003E659A">
      <w:pPr>
        <w:jc w:val="center"/>
        <w:rPr>
          <w:b/>
          <w:sz w:val="32"/>
          <w:szCs w:val="32"/>
        </w:rPr>
      </w:pPr>
    </w:p>
    <w:p w:rsidR="003E659A" w:rsidRPr="00674E33" w:rsidRDefault="003E659A" w:rsidP="003E659A">
      <w:pPr>
        <w:jc w:val="center"/>
        <w:rPr>
          <w:b/>
          <w:sz w:val="32"/>
          <w:szCs w:val="32"/>
        </w:rPr>
      </w:pPr>
      <w:r w:rsidRPr="00674E33">
        <w:rPr>
          <w:b/>
          <w:sz w:val="32"/>
          <w:szCs w:val="32"/>
        </w:rPr>
        <w:t>EXPUNERE DE MOTIVE</w:t>
      </w:r>
    </w:p>
    <w:p w:rsidR="003E659A" w:rsidRPr="00674E33" w:rsidRDefault="003E659A" w:rsidP="003E659A">
      <w:pPr>
        <w:jc w:val="center"/>
        <w:rPr>
          <w:sz w:val="32"/>
          <w:szCs w:val="32"/>
        </w:rPr>
      </w:pPr>
      <w:r w:rsidRPr="00674E33">
        <w:rPr>
          <w:sz w:val="32"/>
          <w:szCs w:val="32"/>
        </w:rPr>
        <w:t xml:space="preserve">la proiectul de hotarare, </w:t>
      </w:r>
      <w:r>
        <w:rPr>
          <w:sz w:val="32"/>
          <w:szCs w:val="32"/>
        </w:rPr>
        <w:t xml:space="preserve">privind </w:t>
      </w:r>
      <w:r w:rsidRPr="00674E33">
        <w:rPr>
          <w:sz w:val="32"/>
          <w:szCs w:val="32"/>
        </w:rPr>
        <w:t>stabilirea impozitelor</w:t>
      </w:r>
      <w:r>
        <w:rPr>
          <w:sz w:val="32"/>
          <w:szCs w:val="32"/>
        </w:rPr>
        <w:t xml:space="preserve"> si taxelor locale, alte taxe a</w:t>
      </w:r>
      <w:r w:rsidRPr="00674E33">
        <w:rPr>
          <w:sz w:val="32"/>
          <w:szCs w:val="32"/>
        </w:rPr>
        <w:t>similate acestora, precum si amenz</w:t>
      </w:r>
      <w:r>
        <w:rPr>
          <w:sz w:val="32"/>
          <w:szCs w:val="32"/>
        </w:rPr>
        <w:t>ile aplicabile, pentru anul 2020</w:t>
      </w:r>
    </w:p>
    <w:p w:rsidR="003E659A" w:rsidRDefault="003E659A" w:rsidP="003E659A">
      <w:pPr>
        <w:rPr>
          <w:sz w:val="32"/>
          <w:szCs w:val="32"/>
        </w:rPr>
      </w:pPr>
    </w:p>
    <w:p w:rsidR="003E659A" w:rsidRDefault="003E659A" w:rsidP="003E659A">
      <w:pPr>
        <w:rPr>
          <w:sz w:val="28"/>
          <w:szCs w:val="28"/>
        </w:rPr>
      </w:pPr>
    </w:p>
    <w:p w:rsidR="003E659A" w:rsidRPr="00674E33" w:rsidRDefault="003E659A" w:rsidP="003E659A">
      <w:pPr>
        <w:jc w:val="both"/>
        <w:rPr>
          <w:sz w:val="28"/>
          <w:szCs w:val="28"/>
        </w:rPr>
      </w:pPr>
      <w:r>
        <w:rPr>
          <w:sz w:val="28"/>
          <w:szCs w:val="28"/>
        </w:rPr>
        <w:tab/>
      </w:r>
      <w:r w:rsidRPr="00674E33">
        <w:rPr>
          <w:sz w:val="28"/>
          <w:szCs w:val="28"/>
        </w:rPr>
        <w:t>Primarul comunei Gaiceana, judetul Bacau, avand in vedere:</w:t>
      </w:r>
    </w:p>
    <w:p w:rsidR="003E659A" w:rsidRPr="00674E33" w:rsidRDefault="003E659A" w:rsidP="003E659A">
      <w:pPr>
        <w:jc w:val="both"/>
        <w:rPr>
          <w:sz w:val="28"/>
          <w:szCs w:val="28"/>
        </w:rPr>
      </w:pPr>
      <w:r w:rsidRPr="00674E33">
        <w:rPr>
          <w:sz w:val="28"/>
          <w:szCs w:val="28"/>
        </w:rPr>
        <w:t>- referatul compartimentului de specia</w:t>
      </w:r>
      <w:r>
        <w:rPr>
          <w:sz w:val="28"/>
          <w:szCs w:val="28"/>
        </w:rPr>
        <w:t xml:space="preserve">litate, inregistrat sub nr.994 </w:t>
      </w:r>
      <w:r w:rsidRPr="00674E33">
        <w:rPr>
          <w:sz w:val="28"/>
          <w:szCs w:val="28"/>
        </w:rPr>
        <w:t xml:space="preserve"> din </w:t>
      </w:r>
      <w:r>
        <w:rPr>
          <w:sz w:val="28"/>
          <w:szCs w:val="28"/>
        </w:rPr>
        <w:t>11.03.2019</w:t>
      </w:r>
      <w:r w:rsidRPr="00674E33">
        <w:rPr>
          <w:sz w:val="28"/>
          <w:szCs w:val="28"/>
        </w:rPr>
        <w:t>;</w:t>
      </w:r>
    </w:p>
    <w:p w:rsidR="003E659A" w:rsidRPr="00674E33" w:rsidRDefault="003E659A" w:rsidP="003E659A">
      <w:pPr>
        <w:jc w:val="both"/>
        <w:rPr>
          <w:sz w:val="28"/>
          <w:szCs w:val="28"/>
        </w:rPr>
      </w:pPr>
      <w:r w:rsidRPr="00674E33">
        <w:rPr>
          <w:sz w:val="28"/>
          <w:szCs w:val="28"/>
        </w:rPr>
        <w:t>-art.5, alin.(1) si (2) Legii nr.273/2006, privind finantele publice locale, cu modificarile si completarile ulterioare;</w:t>
      </w:r>
    </w:p>
    <w:p w:rsidR="003E659A" w:rsidRDefault="003E659A" w:rsidP="003E659A">
      <w:pPr>
        <w:jc w:val="both"/>
        <w:rPr>
          <w:sz w:val="28"/>
          <w:szCs w:val="28"/>
        </w:rPr>
      </w:pPr>
      <w:r w:rsidRPr="00674E33">
        <w:rPr>
          <w:sz w:val="28"/>
          <w:szCs w:val="28"/>
        </w:rPr>
        <w:t>-art.</w:t>
      </w:r>
      <w:r>
        <w:rPr>
          <w:sz w:val="28"/>
          <w:szCs w:val="28"/>
        </w:rPr>
        <w:t>495  din Legea nr.227/2015</w:t>
      </w:r>
      <w:r w:rsidRPr="00674E33">
        <w:rPr>
          <w:sz w:val="28"/>
          <w:szCs w:val="28"/>
        </w:rPr>
        <w:t xml:space="preserve">, privind Codul Fiscal, </w:t>
      </w:r>
      <w:r>
        <w:rPr>
          <w:sz w:val="28"/>
          <w:szCs w:val="28"/>
        </w:rPr>
        <w:t>care precizeaza “Consiliile locale  adopta hotarari privind nivelurile impozitelor si taxelor locale “</w:t>
      </w:r>
    </w:p>
    <w:p w:rsidR="003E659A" w:rsidRDefault="003E659A" w:rsidP="003E659A">
      <w:pPr>
        <w:jc w:val="both"/>
        <w:rPr>
          <w:sz w:val="28"/>
          <w:szCs w:val="28"/>
        </w:rPr>
      </w:pPr>
      <w:r>
        <w:rPr>
          <w:sz w:val="28"/>
          <w:szCs w:val="28"/>
        </w:rPr>
        <w:t>-prevederile HG.1/2016, cu privire la aprobarea Normelor Metodologice de aplicare a Legii nr.227/2015, privind Codul Fiscal</w:t>
      </w:r>
    </w:p>
    <w:p w:rsidR="003E659A" w:rsidRDefault="003E659A" w:rsidP="003E659A">
      <w:pPr>
        <w:jc w:val="both"/>
        <w:rPr>
          <w:sz w:val="28"/>
          <w:szCs w:val="28"/>
        </w:rPr>
      </w:pPr>
      <w:r>
        <w:rPr>
          <w:sz w:val="28"/>
          <w:szCs w:val="28"/>
        </w:rPr>
        <w:t>-HG.159/2016,privind modificarea si completarea Normelor Metodologice de aplicare a Legii nr.227/2015, privind Codul Fiscal,aprobate prin HG.1/2016.</w:t>
      </w:r>
    </w:p>
    <w:p w:rsidR="003E659A" w:rsidRPr="00674E33" w:rsidRDefault="003E659A" w:rsidP="003E659A">
      <w:pPr>
        <w:jc w:val="both"/>
        <w:rPr>
          <w:sz w:val="28"/>
          <w:szCs w:val="28"/>
        </w:rPr>
      </w:pPr>
    </w:p>
    <w:p w:rsidR="003E659A" w:rsidRDefault="003E659A" w:rsidP="003E659A">
      <w:pPr>
        <w:jc w:val="both"/>
        <w:rPr>
          <w:sz w:val="28"/>
          <w:szCs w:val="28"/>
        </w:rPr>
      </w:pPr>
      <w:r w:rsidRPr="00674E33">
        <w:rPr>
          <w:sz w:val="28"/>
          <w:szCs w:val="28"/>
        </w:rPr>
        <w:tab/>
      </w:r>
      <w:r w:rsidRPr="00650B9B">
        <w:rPr>
          <w:sz w:val="28"/>
          <w:szCs w:val="28"/>
        </w:rPr>
        <w:t>La stabilirea impozitelor si</w:t>
      </w:r>
      <w:r>
        <w:rPr>
          <w:sz w:val="28"/>
          <w:szCs w:val="28"/>
        </w:rPr>
        <w:t xml:space="preserve"> taxelor locale pentru anul 2020</w:t>
      </w:r>
      <w:r w:rsidRPr="00650B9B">
        <w:rPr>
          <w:sz w:val="28"/>
          <w:szCs w:val="28"/>
        </w:rPr>
        <w:t xml:space="preserve"> s-a avut in vedere prevederile Legii n</w:t>
      </w:r>
      <w:r>
        <w:rPr>
          <w:sz w:val="28"/>
          <w:szCs w:val="28"/>
        </w:rPr>
        <w:t>r.227/2015 privind Codul fiscal, respectiv si art.491, in care se prevede  ca, in cazul oricarui impozit sau oricare taxe localer, care consta intr-o anumita suma in lei sau care este stabilita pe baza unei anumite sume in lei, sumele respective se indexeaza annual, pana la data de  30.04.2019, de catre consiliile locale, tinand cont de rata inflatiei pentru anul fiscal urmator, comunicata de catre Ministerul finantelor publice si Ministerul Dezvoltarii Regionale si Administratiei Publice, rata inflatiei find la 31.12.2018 de  4,6%, iar sumele indexate se aproba prin hotarare a Consiliului Local si se aplica in anul fiscal urmator.</w:t>
      </w:r>
    </w:p>
    <w:p w:rsidR="003E659A" w:rsidRDefault="003E659A" w:rsidP="003E659A">
      <w:pPr>
        <w:jc w:val="both"/>
        <w:rPr>
          <w:sz w:val="28"/>
          <w:szCs w:val="28"/>
        </w:rPr>
      </w:pPr>
      <w:r>
        <w:rPr>
          <w:sz w:val="28"/>
          <w:szCs w:val="28"/>
        </w:rPr>
        <w:t>-</w:t>
      </w:r>
      <w:r w:rsidRPr="00650B9B">
        <w:rPr>
          <w:sz w:val="28"/>
          <w:szCs w:val="28"/>
        </w:rPr>
        <w:t xml:space="preserve"> Resursele financiare, din punct de vedere fiscal care constituie venituri proprii ale bugetelor locale sunt urmatoarele :</w:t>
      </w:r>
    </w:p>
    <w:p w:rsidR="003E659A" w:rsidRDefault="003E659A" w:rsidP="003E659A">
      <w:pPr>
        <w:jc w:val="both"/>
        <w:rPr>
          <w:sz w:val="28"/>
          <w:szCs w:val="28"/>
        </w:rPr>
      </w:pPr>
      <w:r w:rsidRPr="00650B9B">
        <w:rPr>
          <w:sz w:val="28"/>
          <w:szCs w:val="28"/>
        </w:rPr>
        <w:t xml:space="preserve"> A. impozitele şi taxele locale, instituite prin titlul IX din Legea nr.227/2015 privind Codul fiscal, respectiv: a) impozitul şi taxa pe clădire b) impozitul şi taxa pe teren 2 c) impozitul pe mijloacele de transport d) taxa pentru eliberarea certificatelor, avizelor şi </w:t>
      </w:r>
      <w:r w:rsidRPr="00650B9B">
        <w:rPr>
          <w:sz w:val="28"/>
          <w:szCs w:val="28"/>
        </w:rPr>
        <w:lastRenderedPageBreak/>
        <w:t xml:space="preserve">autorizaţiilor; e) taxa pentru folosirea mijloacelor de reclamă şi publicitate; f) impozitul pe spectacole; g) taxele speciale; h) alte taxe locale; </w:t>
      </w:r>
    </w:p>
    <w:p w:rsidR="003E659A" w:rsidRDefault="003E659A" w:rsidP="003E659A">
      <w:pPr>
        <w:jc w:val="both"/>
        <w:rPr>
          <w:sz w:val="28"/>
          <w:szCs w:val="28"/>
        </w:rPr>
      </w:pPr>
      <w:r w:rsidRPr="00650B9B">
        <w:rPr>
          <w:sz w:val="28"/>
          <w:szCs w:val="28"/>
        </w:rPr>
        <w:t>B. Amenzile aferente impozitelor şi taxelor locale precum şi dobânzile pentru plata cu întârziere a impozitelor şi taxelor locale</w:t>
      </w:r>
    </w:p>
    <w:p w:rsidR="003E659A" w:rsidRDefault="003E659A" w:rsidP="003E659A">
      <w:pPr>
        <w:jc w:val="both"/>
        <w:rPr>
          <w:sz w:val="28"/>
          <w:szCs w:val="28"/>
        </w:rPr>
      </w:pPr>
      <w:r w:rsidRPr="00650B9B">
        <w:rPr>
          <w:sz w:val="28"/>
          <w:szCs w:val="28"/>
        </w:rPr>
        <w:t xml:space="preserve"> C. taxele judiciare de timbru şi alte taxe de timbru prevăzute de lege;</w:t>
      </w:r>
    </w:p>
    <w:p w:rsidR="003E659A" w:rsidRDefault="003E659A" w:rsidP="003E659A">
      <w:pPr>
        <w:jc w:val="both"/>
        <w:rPr>
          <w:sz w:val="28"/>
          <w:szCs w:val="28"/>
        </w:rPr>
      </w:pPr>
      <w:r w:rsidRPr="00650B9B">
        <w:rPr>
          <w:sz w:val="28"/>
          <w:szCs w:val="28"/>
        </w:rPr>
        <w:t xml:space="preserve"> D. taxele extrajudiciare de timbru prevăzute de lege, exclusiv contravaloarea cheltuielilor efectuate cu difuzarea timbrelor fiscale. </w:t>
      </w:r>
    </w:p>
    <w:p w:rsidR="003E659A" w:rsidRPr="00650B9B" w:rsidRDefault="003E659A" w:rsidP="003E659A">
      <w:pPr>
        <w:jc w:val="both"/>
        <w:rPr>
          <w:sz w:val="28"/>
          <w:szCs w:val="28"/>
        </w:rPr>
      </w:pPr>
    </w:p>
    <w:p w:rsidR="003E659A" w:rsidRDefault="003E659A" w:rsidP="003E659A">
      <w:pPr>
        <w:jc w:val="both"/>
        <w:rPr>
          <w:sz w:val="28"/>
          <w:szCs w:val="28"/>
        </w:rPr>
      </w:pPr>
      <w:r w:rsidRPr="00674E33">
        <w:rPr>
          <w:sz w:val="28"/>
          <w:szCs w:val="28"/>
        </w:rPr>
        <w:t>Propun membrilor Consiliului Local Gaiceana adoptarea  proiectului de hotarare, privind stabilirea impozitelor si taxelor locale, alte taxe assimilate acestora, precum si amenz</w:t>
      </w:r>
      <w:r>
        <w:rPr>
          <w:sz w:val="28"/>
          <w:szCs w:val="28"/>
        </w:rPr>
        <w:t>ile aplicabile, pentru anul 2020.</w:t>
      </w:r>
    </w:p>
    <w:p w:rsidR="003E659A" w:rsidRDefault="003E659A" w:rsidP="003E659A">
      <w:pPr>
        <w:jc w:val="center"/>
        <w:rPr>
          <w:sz w:val="28"/>
          <w:szCs w:val="28"/>
        </w:rPr>
      </w:pPr>
    </w:p>
    <w:p w:rsidR="003E659A" w:rsidRDefault="003E659A" w:rsidP="003E659A">
      <w:pPr>
        <w:jc w:val="center"/>
        <w:rPr>
          <w:sz w:val="28"/>
          <w:szCs w:val="28"/>
        </w:rPr>
      </w:pPr>
    </w:p>
    <w:p w:rsidR="003E659A" w:rsidRDefault="003E659A" w:rsidP="003E659A">
      <w:pPr>
        <w:jc w:val="center"/>
        <w:rPr>
          <w:sz w:val="28"/>
          <w:szCs w:val="28"/>
        </w:rPr>
      </w:pPr>
      <w:r>
        <w:rPr>
          <w:sz w:val="28"/>
          <w:szCs w:val="28"/>
        </w:rPr>
        <w:t>PRIMAR,</w:t>
      </w:r>
    </w:p>
    <w:p w:rsidR="003E659A" w:rsidRPr="00674E33" w:rsidRDefault="003E659A" w:rsidP="003E659A">
      <w:pPr>
        <w:jc w:val="center"/>
        <w:rPr>
          <w:sz w:val="28"/>
          <w:szCs w:val="28"/>
        </w:rPr>
      </w:pPr>
      <w:r>
        <w:rPr>
          <w:sz w:val="28"/>
          <w:szCs w:val="28"/>
        </w:rPr>
        <w:t>Abdula Stefanel</w:t>
      </w:r>
    </w:p>
    <w:p w:rsidR="003E659A" w:rsidRDefault="003E659A" w:rsidP="003E659A">
      <w:pPr>
        <w:jc w:val="both"/>
      </w:pPr>
      <w:r>
        <w:t xml:space="preserve"> </w:t>
      </w:r>
    </w:p>
    <w:p w:rsidR="003E659A" w:rsidRPr="00674E33" w:rsidRDefault="003E659A" w:rsidP="003E659A">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3E659A" w:rsidRDefault="003E659A" w:rsidP="00FA6CF5">
      <w:pPr>
        <w:jc w:val="both"/>
        <w:rPr>
          <w:sz w:val="28"/>
          <w:szCs w:val="28"/>
        </w:rPr>
      </w:pPr>
    </w:p>
    <w:p w:rsidR="00EE270C" w:rsidRPr="00751CC3" w:rsidRDefault="00EE270C" w:rsidP="00EE270C">
      <w:pPr>
        <w:jc w:val="both"/>
        <w:rPr>
          <w:sz w:val="28"/>
          <w:szCs w:val="28"/>
        </w:rPr>
      </w:pPr>
      <w:r w:rsidRPr="00751CC3">
        <w:rPr>
          <w:sz w:val="28"/>
          <w:szCs w:val="28"/>
        </w:rPr>
        <w:t>COMUNA GAICEANA</w:t>
      </w:r>
    </w:p>
    <w:p w:rsidR="00EE270C" w:rsidRPr="00751CC3" w:rsidRDefault="00EE270C" w:rsidP="00EE270C">
      <w:pPr>
        <w:jc w:val="both"/>
        <w:rPr>
          <w:sz w:val="28"/>
          <w:szCs w:val="28"/>
        </w:rPr>
      </w:pPr>
      <w:r w:rsidRPr="00751CC3">
        <w:rPr>
          <w:sz w:val="28"/>
          <w:szCs w:val="28"/>
        </w:rPr>
        <w:t>NR</w:t>
      </w:r>
      <w:r>
        <w:rPr>
          <w:sz w:val="28"/>
          <w:szCs w:val="28"/>
        </w:rPr>
        <w:t>.994 DIN  11.03.2019</w:t>
      </w:r>
    </w:p>
    <w:p w:rsidR="00EE270C" w:rsidRDefault="00EE270C" w:rsidP="00EE270C">
      <w:pPr>
        <w:jc w:val="center"/>
        <w:rPr>
          <w:sz w:val="28"/>
          <w:szCs w:val="28"/>
        </w:rPr>
      </w:pPr>
    </w:p>
    <w:p w:rsidR="00EE270C" w:rsidRPr="00751CC3" w:rsidRDefault="00EE270C" w:rsidP="00EE270C">
      <w:pPr>
        <w:jc w:val="center"/>
        <w:rPr>
          <w:sz w:val="28"/>
          <w:szCs w:val="28"/>
        </w:rPr>
      </w:pPr>
    </w:p>
    <w:p w:rsidR="00EE270C" w:rsidRPr="00751CC3" w:rsidRDefault="00EE270C" w:rsidP="00EE270C">
      <w:pPr>
        <w:jc w:val="center"/>
        <w:rPr>
          <w:sz w:val="28"/>
          <w:szCs w:val="28"/>
        </w:rPr>
      </w:pPr>
      <w:r w:rsidRPr="00751CC3">
        <w:rPr>
          <w:sz w:val="28"/>
          <w:szCs w:val="28"/>
        </w:rPr>
        <w:t>REFERAT,</w:t>
      </w:r>
    </w:p>
    <w:p w:rsidR="00EE270C" w:rsidRDefault="00EE270C" w:rsidP="00EE270C">
      <w:pPr>
        <w:rPr>
          <w:sz w:val="28"/>
          <w:szCs w:val="28"/>
        </w:rPr>
      </w:pPr>
    </w:p>
    <w:p w:rsidR="00EE270C" w:rsidRPr="00751CC3" w:rsidRDefault="00EE270C" w:rsidP="00EE270C">
      <w:pPr>
        <w:rPr>
          <w:sz w:val="28"/>
          <w:szCs w:val="28"/>
        </w:rPr>
      </w:pPr>
    </w:p>
    <w:p w:rsidR="00EE270C" w:rsidRPr="006F3035" w:rsidRDefault="00EE270C" w:rsidP="00EE270C">
      <w:pPr>
        <w:pStyle w:val="NormalWeb"/>
        <w:shd w:val="clear" w:color="auto" w:fill="FFFFFF"/>
        <w:spacing w:before="90" w:beforeAutospacing="0" w:after="90" w:afterAutospacing="0"/>
        <w:jc w:val="both"/>
        <w:rPr>
          <w:rFonts w:ascii="Helvetica" w:hAnsi="Helvetica" w:cs="Helvetica"/>
          <w:color w:val="1D2129"/>
        </w:rPr>
      </w:pPr>
      <w:r w:rsidRPr="00751CC3">
        <w:rPr>
          <w:sz w:val="28"/>
          <w:szCs w:val="28"/>
        </w:rPr>
        <w:tab/>
        <w:t>Subsemnata Ciulei Valeria,</w:t>
      </w:r>
      <w:r>
        <w:rPr>
          <w:sz w:val="28"/>
          <w:szCs w:val="28"/>
        </w:rPr>
        <w:t xml:space="preserve"> </w:t>
      </w:r>
      <w:r w:rsidRPr="00751CC3">
        <w:rPr>
          <w:sz w:val="28"/>
          <w:szCs w:val="28"/>
        </w:rPr>
        <w:t>functionar public in aparatul de specialitate al primarului comunei Gaiceana, judetul Bacau,</w:t>
      </w:r>
      <w:r>
        <w:rPr>
          <w:sz w:val="28"/>
          <w:szCs w:val="28"/>
        </w:rPr>
        <w:t xml:space="preserve"> </w:t>
      </w:r>
      <w:r w:rsidRPr="00751CC3">
        <w:rPr>
          <w:sz w:val="28"/>
          <w:szCs w:val="28"/>
        </w:rPr>
        <w:t>prin prezentul referat va rog sa initiati un proiect de hotarare cu privire la aprobarea impozitelor si taxelor locale,</w:t>
      </w:r>
      <w:r>
        <w:rPr>
          <w:sz w:val="28"/>
          <w:szCs w:val="28"/>
        </w:rPr>
        <w:t xml:space="preserve"> </w:t>
      </w:r>
      <w:r w:rsidRPr="00751CC3">
        <w:rPr>
          <w:sz w:val="28"/>
          <w:szCs w:val="28"/>
        </w:rPr>
        <w:t>alte taxe asimilate acestora, precum si amenz</w:t>
      </w:r>
      <w:r>
        <w:rPr>
          <w:sz w:val="28"/>
          <w:szCs w:val="28"/>
        </w:rPr>
        <w:t>ile aplicabile, pentru anul 2020,  indexate cu rata inflatiei la 31.12.2018 – 4.6 % , conform Codului Fiscal,unde prevede ca, la art</w:t>
      </w:r>
      <w:r w:rsidRPr="006F3035">
        <w:t>.</w:t>
      </w:r>
      <w:r w:rsidRPr="006F3035">
        <w:rPr>
          <w:rFonts w:ascii="Helvetica" w:hAnsi="Helvetica" w:cs="Helvetica"/>
          <w:color w:val="1D2129"/>
        </w:rPr>
        <w:t xml:space="preserve"> 491 - Indexarea impozitelor și taxelor locale</w:t>
      </w:r>
      <w:r w:rsidRPr="006F3035">
        <w:rPr>
          <w:rFonts w:ascii="Helvetica" w:hAnsi="Helvetica" w:cs="Helvetica"/>
          <w:color w:val="1D2129"/>
        </w:rPr>
        <w:br/>
        <w:t>(1) În cazul oricărui impozit sau oricărei taxe locale, care constă într-o anumită sumă în lei sau care este stabilită pe baza unei anumite sume în lei, sumele respective se indexea</w:t>
      </w:r>
      <w:r w:rsidRPr="006F3035">
        <w:rPr>
          <w:rStyle w:val="textexposedshow"/>
          <w:rFonts w:ascii="inherit" w:hAnsi="inherit" w:cs="Helvetica"/>
          <w:color w:val="1D2129"/>
        </w:rPr>
        <w:t>ză anual, până la data de 30 aprilie, de către consiliile locale, ținând cont de rata inflației pentru anul fiscal anterior, comunicată pe site-urile oficiale ale Ministerului Finanțelor Publice și Ministerului Dezvoltării Regionale și Administrației Publice.</w:t>
      </w:r>
      <w:r w:rsidRPr="006F3035">
        <w:rPr>
          <w:rFonts w:ascii="inherit" w:hAnsi="inherit" w:cs="Helvetica"/>
          <w:color w:val="1D2129"/>
        </w:rPr>
        <w:br/>
      </w:r>
      <w:r w:rsidRPr="006F3035">
        <w:rPr>
          <w:rStyle w:val="textexposedshow"/>
          <w:rFonts w:ascii="inherit" w:hAnsi="inherit" w:cs="Helvetica"/>
          <w:color w:val="1D2129"/>
        </w:rPr>
        <w:t>(2) Sumele indexate conform alin. (1) se aprobă prin hotărâre a consiliului local și se aplică în anul fiscal următor</w:t>
      </w:r>
    </w:p>
    <w:p w:rsidR="00EE270C" w:rsidRPr="006F3035" w:rsidRDefault="00EE270C" w:rsidP="00EE270C">
      <w:pPr>
        <w:jc w:val="both"/>
      </w:pPr>
    </w:p>
    <w:p w:rsidR="00EE270C" w:rsidRDefault="00EE270C" w:rsidP="00EE270C">
      <w:pPr>
        <w:jc w:val="both"/>
        <w:rPr>
          <w:sz w:val="28"/>
          <w:szCs w:val="28"/>
        </w:rPr>
      </w:pPr>
      <w:r w:rsidRPr="00751CC3">
        <w:rPr>
          <w:sz w:val="28"/>
          <w:szCs w:val="28"/>
        </w:rPr>
        <w:tab/>
        <w:t>Mentionez ca, in conformitate cu prevederile art.456 , alin.2,</w:t>
      </w:r>
      <w:r>
        <w:rPr>
          <w:sz w:val="28"/>
          <w:szCs w:val="28"/>
        </w:rPr>
        <w:t xml:space="preserve">art.462,alin.2, </w:t>
      </w:r>
      <w:r w:rsidRPr="00751CC3">
        <w:rPr>
          <w:sz w:val="28"/>
          <w:szCs w:val="28"/>
        </w:rPr>
        <w:t>art.464 alin.2,art.467</w:t>
      </w:r>
      <w:r>
        <w:rPr>
          <w:sz w:val="28"/>
          <w:szCs w:val="28"/>
        </w:rPr>
        <w:t xml:space="preserve"> alin.2</w:t>
      </w:r>
      <w:r w:rsidRPr="00751CC3">
        <w:rPr>
          <w:sz w:val="28"/>
          <w:szCs w:val="28"/>
        </w:rPr>
        <w:t xml:space="preserve"> si 472</w:t>
      </w:r>
      <w:r>
        <w:rPr>
          <w:sz w:val="28"/>
          <w:szCs w:val="28"/>
        </w:rPr>
        <w:t xml:space="preserve"> alin.2</w:t>
      </w:r>
      <w:r w:rsidRPr="00751CC3">
        <w:rPr>
          <w:sz w:val="28"/>
          <w:szCs w:val="28"/>
        </w:rPr>
        <w:t xml:space="preserve"> din Legea 227/2015 privind Codul Fiscal,Consiliul local aproba prin hotarare taxele si impozitele locale precum si acordarea de scutiri</w:t>
      </w:r>
      <w:r>
        <w:rPr>
          <w:sz w:val="28"/>
          <w:szCs w:val="28"/>
        </w:rPr>
        <w:t xml:space="preserve"> si bonificatii,</w:t>
      </w:r>
      <w:r w:rsidRPr="00751CC3">
        <w:rPr>
          <w:sz w:val="28"/>
          <w:szCs w:val="28"/>
        </w:rPr>
        <w:t xml:space="preserve"> atat pentru cladiri,terenuri si taxa</w:t>
      </w:r>
      <w:r>
        <w:rPr>
          <w:sz w:val="28"/>
          <w:szCs w:val="28"/>
        </w:rPr>
        <w:t xml:space="preserve"> </w:t>
      </w:r>
      <w:r w:rsidRPr="00751CC3">
        <w:rPr>
          <w:sz w:val="28"/>
          <w:szCs w:val="28"/>
        </w:rPr>
        <w:t>pe mijloacele pe transport</w:t>
      </w:r>
      <w:r>
        <w:rPr>
          <w:sz w:val="28"/>
          <w:szCs w:val="28"/>
        </w:rPr>
        <w:t xml:space="preserve"> </w:t>
      </w:r>
      <w:r w:rsidRPr="00751CC3">
        <w:rPr>
          <w:sz w:val="28"/>
          <w:szCs w:val="28"/>
        </w:rPr>
        <w:t>.</w:t>
      </w:r>
    </w:p>
    <w:p w:rsidR="00EE270C" w:rsidRDefault="00EE270C" w:rsidP="00EE270C">
      <w:pPr>
        <w:jc w:val="both"/>
        <w:rPr>
          <w:b/>
          <w:sz w:val="28"/>
          <w:szCs w:val="28"/>
          <w:lang w:val="fr-FR"/>
        </w:rPr>
      </w:pPr>
      <w:r>
        <w:rPr>
          <w:sz w:val="28"/>
          <w:szCs w:val="28"/>
        </w:rPr>
        <w:tab/>
        <w:t>Conform art.457</w:t>
      </w:r>
      <w:r w:rsidRPr="00671732">
        <w:rPr>
          <w:sz w:val="28"/>
          <w:szCs w:val="28"/>
        </w:rPr>
        <w:t>,</w:t>
      </w:r>
      <w:r w:rsidRPr="00671732">
        <w:rPr>
          <w:sz w:val="28"/>
          <w:szCs w:val="28"/>
          <w:lang w:val="fr-FR"/>
        </w:rPr>
        <w:t xml:space="preserve"> alin(6)-valoarea impozabila a cladirilor se ajusteaza in functie de rangul localitatii si zona in care este amplasata cladirea,prin inmultirea valorii determinate conform alin (2)-(5) cu coeficientul corespunzator </w:t>
      </w:r>
      <w:r w:rsidRPr="00671732">
        <w:rPr>
          <w:b/>
          <w:sz w:val="28"/>
          <w:szCs w:val="28"/>
          <w:lang w:val="fr-FR"/>
        </w:rPr>
        <w:t>: rangul IV, zona A</w:t>
      </w:r>
      <w:r>
        <w:rPr>
          <w:b/>
          <w:sz w:val="28"/>
          <w:szCs w:val="28"/>
          <w:lang w:val="fr-FR"/>
        </w:rPr>
        <w:t>.</w:t>
      </w:r>
    </w:p>
    <w:p w:rsidR="00EE270C" w:rsidRPr="00671732" w:rsidRDefault="00EE270C" w:rsidP="00EE270C">
      <w:pPr>
        <w:jc w:val="both"/>
        <w:rPr>
          <w:b/>
          <w:lang w:val="fr-FR"/>
        </w:rPr>
      </w:pPr>
      <w:r w:rsidRPr="00671732">
        <w:rPr>
          <w:b/>
          <w:sz w:val="28"/>
          <w:szCs w:val="28"/>
          <w:lang w:val="fr-FR"/>
        </w:rPr>
        <w:t xml:space="preserve"> – coefiecient de corectie 1,10.(</w:t>
      </w:r>
      <w:r>
        <w:rPr>
          <w:sz w:val="28"/>
          <w:szCs w:val="28"/>
        </w:rPr>
        <w:t xml:space="preserve"> punctul 8 alin.2 lit.e  din Hotararea nr.1 / 06.01.2016,pentru aprobarea Normelor metodologice de aplicare a Legii nr. 227/2015  privind Codul Fiscal)</w:t>
      </w:r>
    </w:p>
    <w:p w:rsidR="00EE270C" w:rsidRPr="00751CC3" w:rsidRDefault="00EE270C" w:rsidP="00EE270C">
      <w:pPr>
        <w:jc w:val="both"/>
        <w:rPr>
          <w:sz w:val="28"/>
          <w:szCs w:val="28"/>
        </w:rPr>
      </w:pPr>
      <w:r>
        <w:rPr>
          <w:sz w:val="28"/>
          <w:szCs w:val="28"/>
        </w:rPr>
        <w:tab/>
      </w:r>
    </w:p>
    <w:p w:rsidR="00EE270C" w:rsidRPr="00751CC3" w:rsidRDefault="00EE270C" w:rsidP="00EE270C">
      <w:pPr>
        <w:jc w:val="both"/>
        <w:rPr>
          <w:sz w:val="28"/>
          <w:szCs w:val="28"/>
        </w:rPr>
      </w:pPr>
      <w:r w:rsidRPr="00751CC3">
        <w:rPr>
          <w:sz w:val="28"/>
          <w:szCs w:val="28"/>
        </w:rPr>
        <w:tab/>
        <w:t>Anexez  alaturat tabloul  cuprinzand valorile impozabile, impozitele</w:t>
      </w:r>
      <w:r>
        <w:rPr>
          <w:sz w:val="28"/>
          <w:szCs w:val="28"/>
        </w:rPr>
        <w:t xml:space="preserve"> si taxele locale, alte taxe as</w:t>
      </w:r>
      <w:r w:rsidRPr="00751CC3">
        <w:rPr>
          <w:sz w:val="28"/>
          <w:szCs w:val="28"/>
        </w:rPr>
        <w:t>imilate acestora, precum si amen</w:t>
      </w:r>
      <w:r>
        <w:rPr>
          <w:sz w:val="28"/>
          <w:szCs w:val="28"/>
        </w:rPr>
        <w:t>zile aplicabile pentru anul 2020, indexate</w:t>
      </w:r>
      <w:r w:rsidRPr="00751CC3">
        <w:rPr>
          <w:sz w:val="28"/>
          <w:szCs w:val="28"/>
        </w:rPr>
        <w:t>.</w:t>
      </w:r>
    </w:p>
    <w:p w:rsidR="00EE270C" w:rsidRPr="00751CC3" w:rsidRDefault="00EE270C" w:rsidP="00EE270C">
      <w:pPr>
        <w:ind w:firstLine="720"/>
        <w:jc w:val="both"/>
        <w:rPr>
          <w:sz w:val="28"/>
          <w:szCs w:val="28"/>
        </w:rPr>
      </w:pPr>
      <w:r w:rsidRPr="00751CC3">
        <w:rPr>
          <w:sz w:val="28"/>
          <w:szCs w:val="28"/>
        </w:rPr>
        <w:t xml:space="preserve">                                                             </w:t>
      </w:r>
      <w:r>
        <w:rPr>
          <w:sz w:val="28"/>
          <w:szCs w:val="28"/>
        </w:rPr>
        <w:t xml:space="preserve">                     </w:t>
      </w:r>
      <w:r w:rsidRPr="00751CC3">
        <w:rPr>
          <w:sz w:val="28"/>
          <w:szCs w:val="28"/>
        </w:rPr>
        <w:t xml:space="preserve">  </w:t>
      </w:r>
      <w:r>
        <w:rPr>
          <w:sz w:val="28"/>
          <w:szCs w:val="28"/>
        </w:rPr>
        <w:t>Referent,</w:t>
      </w:r>
      <w:r w:rsidRPr="00751CC3">
        <w:rPr>
          <w:sz w:val="28"/>
          <w:szCs w:val="28"/>
        </w:rPr>
        <w:t xml:space="preserve">                                        </w:t>
      </w:r>
      <w:r>
        <w:rPr>
          <w:sz w:val="28"/>
          <w:szCs w:val="28"/>
        </w:rPr>
        <w:t xml:space="preserve">                                        </w:t>
      </w:r>
    </w:p>
    <w:p w:rsidR="00EE270C" w:rsidRPr="00751CC3" w:rsidRDefault="00EE270C" w:rsidP="00EE270C">
      <w:pPr>
        <w:jc w:val="both"/>
        <w:rPr>
          <w:sz w:val="28"/>
          <w:szCs w:val="28"/>
        </w:rPr>
      </w:pPr>
      <w:r>
        <w:rPr>
          <w:sz w:val="28"/>
          <w:szCs w:val="28"/>
        </w:rPr>
        <w:t xml:space="preserve">                                                                                             Ciulei Valeria</w:t>
      </w:r>
    </w:p>
    <w:p w:rsidR="00EE270C" w:rsidRPr="00751CC3" w:rsidRDefault="00EE270C" w:rsidP="00EE270C">
      <w:pPr>
        <w:jc w:val="both"/>
        <w:rPr>
          <w:sz w:val="28"/>
          <w:szCs w:val="28"/>
        </w:rPr>
      </w:pPr>
    </w:p>
    <w:p w:rsidR="003E659A" w:rsidRDefault="003E659A" w:rsidP="00FA6CF5">
      <w:pPr>
        <w:jc w:val="both"/>
        <w:rPr>
          <w:sz w:val="28"/>
          <w:szCs w:val="28"/>
        </w:rPr>
      </w:pPr>
    </w:p>
    <w:sectPr w:rsidR="003E659A" w:rsidSect="00D0060A">
      <w:headerReference w:type="default" r:id="rId7"/>
      <w:footerReference w:type="default" r:id="rId8"/>
      <w:pgSz w:w="12240" w:h="15840"/>
      <w:pgMar w:top="1077" w:right="907" w:bottom="119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565" w:rsidRDefault="004E0565" w:rsidP="00144EF6">
      <w:r>
        <w:separator/>
      </w:r>
    </w:p>
  </w:endnote>
  <w:endnote w:type="continuationSeparator" w:id="1">
    <w:p w:rsidR="004E0565" w:rsidRDefault="004E0565" w:rsidP="00144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620217"/>
      <w:docPartObj>
        <w:docPartGallery w:val="Page Numbers (Bottom of Page)"/>
        <w:docPartUnique/>
      </w:docPartObj>
    </w:sdtPr>
    <w:sdtContent>
      <w:p w:rsidR="00334B1D" w:rsidRDefault="001F5144">
        <w:pPr>
          <w:pStyle w:val="Footer"/>
          <w:jc w:val="right"/>
        </w:pPr>
        <w:fldSimple w:instr=" PAGE   \* MERGEFORMAT ">
          <w:r w:rsidR="00EE270C">
            <w:rPr>
              <w:noProof/>
            </w:rPr>
            <w:t>5</w:t>
          </w:r>
        </w:fldSimple>
      </w:p>
    </w:sdtContent>
  </w:sdt>
  <w:p w:rsidR="00334B1D" w:rsidRDefault="00334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565" w:rsidRDefault="004E0565" w:rsidP="00144EF6">
      <w:r>
        <w:separator/>
      </w:r>
    </w:p>
  </w:footnote>
  <w:footnote w:type="continuationSeparator" w:id="1">
    <w:p w:rsidR="004E0565" w:rsidRDefault="004E0565" w:rsidP="00144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6249"/>
      <w:docPartObj>
        <w:docPartGallery w:val="Page Numbers (Top of Page)"/>
        <w:docPartUnique/>
      </w:docPartObj>
    </w:sdtPr>
    <w:sdtContent>
      <w:p w:rsidR="00B94686" w:rsidRDefault="001F5144">
        <w:pPr>
          <w:pStyle w:val="Header"/>
          <w:jc w:val="center"/>
        </w:pPr>
        <w:fldSimple w:instr=" PAGE   \* MERGEFORMAT ">
          <w:r w:rsidR="00EE270C">
            <w:rPr>
              <w:noProof/>
            </w:rPr>
            <w:t>5</w:t>
          </w:r>
        </w:fldSimple>
      </w:p>
    </w:sdtContent>
  </w:sdt>
  <w:p w:rsidR="00B94686" w:rsidRDefault="00B946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1CBC"/>
    <w:rsid w:val="00071607"/>
    <w:rsid w:val="000B394B"/>
    <w:rsid w:val="000B4242"/>
    <w:rsid w:val="000C4865"/>
    <w:rsid w:val="001046A9"/>
    <w:rsid w:val="00144EF6"/>
    <w:rsid w:val="00185296"/>
    <w:rsid w:val="001A2E24"/>
    <w:rsid w:val="001D156B"/>
    <w:rsid w:val="001E331A"/>
    <w:rsid w:val="001F5144"/>
    <w:rsid w:val="00205658"/>
    <w:rsid w:val="00230285"/>
    <w:rsid w:val="00271279"/>
    <w:rsid w:val="002B29EC"/>
    <w:rsid w:val="00334B1D"/>
    <w:rsid w:val="00340E5E"/>
    <w:rsid w:val="003E4E2E"/>
    <w:rsid w:val="003E659A"/>
    <w:rsid w:val="0045602E"/>
    <w:rsid w:val="00472BE3"/>
    <w:rsid w:val="00495466"/>
    <w:rsid w:val="004B1D84"/>
    <w:rsid w:val="004E0565"/>
    <w:rsid w:val="00502732"/>
    <w:rsid w:val="00553AFD"/>
    <w:rsid w:val="00575862"/>
    <w:rsid w:val="005A796B"/>
    <w:rsid w:val="00642B98"/>
    <w:rsid w:val="00671FA0"/>
    <w:rsid w:val="0068230E"/>
    <w:rsid w:val="006A483D"/>
    <w:rsid w:val="006F47F3"/>
    <w:rsid w:val="00752393"/>
    <w:rsid w:val="00760503"/>
    <w:rsid w:val="00781CE0"/>
    <w:rsid w:val="007F339B"/>
    <w:rsid w:val="00814F4B"/>
    <w:rsid w:val="008770D4"/>
    <w:rsid w:val="0088100C"/>
    <w:rsid w:val="008849B7"/>
    <w:rsid w:val="008A2928"/>
    <w:rsid w:val="008B3562"/>
    <w:rsid w:val="008B5AB1"/>
    <w:rsid w:val="009467CA"/>
    <w:rsid w:val="00961D0A"/>
    <w:rsid w:val="00962040"/>
    <w:rsid w:val="009B341E"/>
    <w:rsid w:val="009D0A2E"/>
    <w:rsid w:val="00A30805"/>
    <w:rsid w:val="00A95C1E"/>
    <w:rsid w:val="00A97680"/>
    <w:rsid w:val="00AC70FC"/>
    <w:rsid w:val="00B02CC5"/>
    <w:rsid w:val="00B16D0A"/>
    <w:rsid w:val="00B44BA9"/>
    <w:rsid w:val="00B549E2"/>
    <w:rsid w:val="00B636B3"/>
    <w:rsid w:val="00B91FB1"/>
    <w:rsid w:val="00B94686"/>
    <w:rsid w:val="00C204E3"/>
    <w:rsid w:val="00C82207"/>
    <w:rsid w:val="00C95AD9"/>
    <w:rsid w:val="00CB4BA9"/>
    <w:rsid w:val="00CE1511"/>
    <w:rsid w:val="00D0060A"/>
    <w:rsid w:val="00D278EA"/>
    <w:rsid w:val="00D30694"/>
    <w:rsid w:val="00D35E61"/>
    <w:rsid w:val="00D45750"/>
    <w:rsid w:val="00D67087"/>
    <w:rsid w:val="00DC3060"/>
    <w:rsid w:val="00DD5788"/>
    <w:rsid w:val="00DF7DAE"/>
    <w:rsid w:val="00E07991"/>
    <w:rsid w:val="00E30925"/>
    <w:rsid w:val="00E31CBC"/>
    <w:rsid w:val="00E46748"/>
    <w:rsid w:val="00EA342C"/>
    <w:rsid w:val="00EC7B2C"/>
    <w:rsid w:val="00EE270C"/>
    <w:rsid w:val="00EF3352"/>
    <w:rsid w:val="00F613B5"/>
    <w:rsid w:val="00F705D9"/>
    <w:rsid w:val="00FA6CF5"/>
    <w:rsid w:val="00FB0550"/>
    <w:rsid w:val="00FC22EE"/>
    <w:rsid w:val="00FC388D"/>
    <w:rsid w:val="00FF3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CBC"/>
    <w:pPr>
      <w:tabs>
        <w:tab w:val="center" w:pos="4320"/>
        <w:tab w:val="right" w:pos="8640"/>
      </w:tabs>
    </w:pPr>
    <w:rPr>
      <w:lang w:val="ro-RO" w:eastAsia="ro-RO"/>
    </w:rPr>
  </w:style>
  <w:style w:type="character" w:customStyle="1" w:styleId="HeaderChar">
    <w:name w:val="Header Char"/>
    <w:basedOn w:val="DefaultParagraphFont"/>
    <w:link w:val="Header"/>
    <w:uiPriority w:val="99"/>
    <w:rsid w:val="00E31CBC"/>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144EF6"/>
    <w:pPr>
      <w:tabs>
        <w:tab w:val="center" w:pos="4680"/>
        <w:tab w:val="right" w:pos="9360"/>
      </w:tabs>
    </w:pPr>
  </w:style>
  <w:style w:type="character" w:customStyle="1" w:styleId="FooterChar">
    <w:name w:val="Footer Char"/>
    <w:basedOn w:val="DefaultParagraphFont"/>
    <w:link w:val="Footer"/>
    <w:uiPriority w:val="99"/>
    <w:rsid w:val="00144EF6"/>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270C"/>
    <w:pPr>
      <w:spacing w:before="100" w:beforeAutospacing="1" w:after="100" w:afterAutospacing="1"/>
    </w:pPr>
  </w:style>
  <w:style w:type="character" w:customStyle="1" w:styleId="textexposedshow">
    <w:name w:val="text_exposed_show"/>
    <w:basedOn w:val="DefaultParagraphFont"/>
    <w:rsid w:val="00EE270C"/>
  </w:style>
</w:styles>
</file>

<file path=word/webSettings.xml><?xml version="1.0" encoding="utf-8"?>
<w:webSettings xmlns:r="http://schemas.openxmlformats.org/officeDocument/2006/relationships" xmlns:w="http://schemas.openxmlformats.org/wordprocessingml/2006/main">
  <w:divs>
    <w:div w:id="7232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7</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Admin</cp:lastModifiedBy>
  <cp:revision>2</cp:revision>
  <cp:lastPrinted>2019-04-08T07:33:00Z</cp:lastPrinted>
  <dcterms:created xsi:type="dcterms:W3CDTF">2015-12-17T13:21:00Z</dcterms:created>
  <dcterms:modified xsi:type="dcterms:W3CDTF">2019-04-08T13:09:00Z</dcterms:modified>
</cp:coreProperties>
</file>